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00B3" w14:textId="77777777" w:rsidR="002D0216" w:rsidRDefault="002D0216" w:rsidP="002D0216">
      <w:pPr>
        <w:rPr>
          <w:rFonts w:asciiTheme="minorHAnsi" w:hAnsiTheme="minorHAnsi" w:cstheme="minorHAnsi"/>
          <w:color w:val="000000" w:themeColor="text1"/>
        </w:rPr>
      </w:pPr>
      <w:r w:rsidRPr="002D0216">
        <w:rPr>
          <w:rFonts w:asciiTheme="minorHAnsi" w:hAnsiTheme="minorHAnsi" w:cstheme="minorHAnsi"/>
          <w:b/>
          <w:bCs/>
          <w:color w:val="000000" w:themeColor="text1"/>
        </w:rPr>
        <w:t>Jill Apperson</w:t>
      </w:r>
      <w:r w:rsidRPr="002D0216">
        <w:rPr>
          <w:rFonts w:asciiTheme="minorHAnsi" w:hAnsiTheme="minorHAnsi" w:cstheme="minorHAnsi"/>
          <w:color w:val="000000" w:themeColor="text1"/>
        </w:rPr>
        <w:br/>
        <w:t xml:space="preserve">Area Manager </w:t>
      </w:r>
      <w:r w:rsidRPr="002D0216">
        <w:rPr>
          <w:rFonts w:asciiTheme="minorHAnsi" w:hAnsiTheme="minorHAnsi" w:cstheme="minorHAnsi"/>
          <w:color w:val="000000" w:themeColor="text1"/>
        </w:rPr>
        <w:br/>
        <w:t xml:space="preserve">AppleOne </w:t>
      </w:r>
    </w:p>
    <w:p w14:paraId="79D48D93" w14:textId="6B9BA189" w:rsidR="002D0216" w:rsidRPr="002D0216" w:rsidRDefault="002D0216" w:rsidP="002D0216">
      <w:pPr>
        <w:rPr>
          <w:rFonts w:asciiTheme="minorHAnsi" w:hAnsiTheme="minorHAnsi" w:cstheme="minorHAnsi"/>
          <w:color w:val="000000" w:themeColor="text1"/>
        </w:rPr>
      </w:pPr>
      <w:r w:rsidRPr="002D0216">
        <w:rPr>
          <w:rFonts w:asciiTheme="minorHAnsi" w:hAnsiTheme="minorHAnsi" w:cstheme="minorHAnsi"/>
          <w:color w:val="000000" w:themeColor="text1"/>
        </w:rPr>
        <w:t>Raleigh, Greensboro and Eastern NC</w:t>
      </w:r>
      <w:r w:rsidRPr="002D0216">
        <w:rPr>
          <w:rFonts w:asciiTheme="minorHAnsi" w:hAnsiTheme="minorHAnsi" w:cstheme="minorHAnsi"/>
          <w:color w:val="000000" w:themeColor="text1"/>
        </w:rPr>
        <w:br/>
        <w:t>w: 919.836.1340 | c: 919.924.2265</w:t>
      </w:r>
      <w:r w:rsidRPr="002D0216">
        <w:rPr>
          <w:rFonts w:asciiTheme="minorHAnsi" w:hAnsiTheme="minorHAnsi" w:cstheme="minorHAnsi"/>
          <w:color w:val="000000" w:themeColor="text1"/>
        </w:rPr>
        <w:br/>
      </w:r>
      <w:hyperlink r:id="rId5" w:history="1">
        <w:r w:rsidRPr="002D0216">
          <w:rPr>
            <w:rStyle w:val="Hyperlink"/>
            <w:rFonts w:asciiTheme="minorHAnsi" w:hAnsiTheme="minorHAnsi" w:cstheme="minorHAnsi"/>
          </w:rPr>
          <w:t>japperson@appleone.com</w:t>
        </w:r>
      </w:hyperlink>
      <w:r w:rsidRPr="002D0216">
        <w:rPr>
          <w:rFonts w:asciiTheme="minorHAnsi" w:hAnsiTheme="minorHAnsi" w:cstheme="minorHAnsi"/>
          <w:color w:val="000000" w:themeColor="text1"/>
        </w:rPr>
        <w:br/>
        <w:t xml:space="preserve">Connect with us on </w:t>
      </w:r>
      <w:hyperlink r:id="rId6" w:history="1">
        <w:r w:rsidRPr="002D0216">
          <w:rPr>
            <w:rStyle w:val="Hyperlink"/>
            <w:rFonts w:asciiTheme="minorHAnsi" w:hAnsiTheme="minorHAnsi" w:cstheme="minorHAnsi"/>
          </w:rPr>
          <w:t>LinkedIn</w:t>
        </w:r>
      </w:hyperlink>
      <w:r w:rsidRPr="002D0216">
        <w:rPr>
          <w:rFonts w:asciiTheme="minorHAnsi" w:hAnsiTheme="minorHAnsi" w:cstheme="minorHAnsi"/>
          <w:color w:val="000000" w:themeColor="text1"/>
        </w:rPr>
        <w:t xml:space="preserve">, </w:t>
      </w:r>
      <w:hyperlink r:id="rId7" w:history="1">
        <w:r w:rsidRPr="002D0216">
          <w:rPr>
            <w:rStyle w:val="Hyperlink"/>
            <w:rFonts w:asciiTheme="minorHAnsi" w:hAnsiTheme="minorHAnsi" w:cstheme="minorHAnsi"/>
          </w:rPr>
          <w:t>Facebook</w:t>
        </w:r>
      </w:hyperlink>
      <w:r w:rsidRPr="002D0216">
        <w:rPr>
          <w:rFonts w:asciiTheme="minorHAnsi" w:hAnsiTheme="minorHAnsi" w:cstheme="minorHAnsi"/>
          <w:color w:val="000000" w:themeColor="text1"/>
        </w:rPr>
        <w:t xml:space="preserve"> and </w:t>
      </w:r>
      <w:hyperlink r:id="rId8" w:history="1">
        <w:r w:rsidRPr="002D0216">
          <w:rPr>
            <w:rStyle w:val="Hyperlink"/>
            <w:rFonts w:asciiTheme="minorHAnsi" w:hAnsiTheme="minorHAnsi" w:cstheme="minorHAnsi"/>
          </w:rPr>
          <w:t>Twitter</w:t>
        </w:r>
      </w:hyperlink>
    </w:p>
    <w:p w14:paraId="208469E1" w14:textId="77777777" w:rsidR="002D0216" w:rsidRDefault="002D0216" w:rsidP="002D0216">
      <w:pPr>
        <w:rPr>
          <w:rFonts w:asciiTheme="minorHAnsi" w:hAnsiTheme="minorHAnsi" w:cstheme="minorHAnsi"/>
          <w:color w:val="000000" w:themeColor="text1"/>
        </w:rPr>
      </w:pPr>
    </w:p>
    <w:p w14:paraId="02C797B2" w14:textId="77777777" w:rsidR="002D0216" w:rsidRDefault="002D0216" w:rsidP="002D0216">
      <w:pPr>
        <w:rPr>
          <w:rFonts w:asciiTheme="minorHAnsi" w:hAnsiTheme="minorHAnsi" w:cstheme="minorHAnsi"/>
          <w:color w:val="000000" w:themeColor="text1"/>
        </w:rPr>
      </w:pPr>
    </w:p>
    <w:p w14:paraId="50915FE8" w14:textId="12DEA75F" w:rsidR="002D0216" w:rsidRPr="002D0216" w:rsidRDefault="002D0216" w:rsidP="002D0216">
      <w:pPr>
        <w:rPr>
          <w:rFonts w:asciiTheme="minorHAnsi" w:hAnsiTheme="minorHAnsi" w:cstheme="minorHAnsi"/>
          <w:color w:val="000000" w:themeColor="text1"/>
        </w:rPr>
      </w:pPr>
      <w:r w:rsidRPr="002D0216">
        <w:rPr>
          <w:rFonts w:asciiTheme="minorHAnsi" w:hAnsiTheme="minorHAnsi" w:cstheme="minorHAnsi"/>
          <w:color w:val="000000" w:themeColor="text1"/>
        </w:rPr>
        <w:t xml:space="preserve">We are working with an international shipping line, based in Norfolk VA.  </w:t>
      </w:r>
    </w:p>
    <w:p w14:paraId="74191774" w14:textId="77777777" w:rsidR="002D0216" w:rsidRPr="002D0216" w:rsidRDefault="002D0216" w:rsidP="002D0216">
      <w:pPr>
        <w:rPr>
          <w:rFonts w:asciiTheme="minorHAnsi" w:hAnsiTheme="minorHAnsi" w:cstheme="minorHAnsi"/>
          <w:color w:val="000000" w:themeColor="text1"/>
        </w:rPr>
      </w:pPr>
      <w:r w:rsidRPr="002D0216">
        <w:rPr>
          <w:rFonts w:asciiTheme="minorHAnsi" w:hAnsiTheme="minorHAnsi" w:cstheme="minorHAnsi"/>
          <w:color w:val="000000" w:themeColor="text1"/>
        </w:rPr>
        <w:t xml:space="preserve">Culture:  Employee oriented with strong tenure and loyalty. Internal pathing for staff; diverse employee base; location in Norfolk VA has about 300 employees </w:t>
      </w:r>
    </w:p>
    <w:p w14:paraId="01A5A49F" w14:textId="77777777" w:rsidR="002D0216" w:rsidRPr="002D0216" w:rsidRDefault="002D0216" w:rsidP="002D0216">
      <w:pPr>
        <w:rPr>
          <w:rFonts w:asciiTheme="minorHAnsi" w:hAnsiTheme="minorHAnsi" w:cstheme="minorHAnsi"/>
          <w:color w:val="000000" w:themeColor="text1"/>
        </w:rPr>
      </w:pPr>
      <w:r w:rsidRPr="002D0216">
        <w:rPr>
          <w:rFonts w:asciiTheme="minorHAnsi" w:hAnsiTheme="minorHAnsi" w:cstheme="minorHAnsi"/>
          <w:color w:val="000000" w:themeColor="text1"/>
        </w:rPr>
        <w:t xml:space="preserve">Relocation fee available </w:t>
      </w:r>
    </w:p>
    <w:p w14:paraId="4AA91565" w14:textId="77777777" w:rsidR="002D0216" w:rsidRPr="002D0216" w:rsidRDefault="002D0216" w:rsidP="002D0216">
      <w:pPr>
        <w:rPr>
          <w:rFonts w:asciiTheme="minorHAnsi" w:hAnsiTheme="minorHAnsi" w:cstheme="minorHAnsi"/>
          <w:color w:val="000000" w:themeColor="text1"/>
        </w:rPr>
      </w:pPr>
    </w:p>
    <w:p w14:paraId="53A68EEB" w14:textId="77777777" w:rsidR="002D0216" w:rsidRPr="002D0216" w:rsidRDefault="002D0216" w:rsidP="002D0216">
      <w:pPr>
        <w:pStyle w:val="xmsonormal"/>
        <w:rPr>
          <w:rFonts w:asciiTheme="minorHAnsi" w:hAnsiTheme="minorHAnsi" w:cstheme="minorHAnsi"/>
          <w:color w:val="000000" w:themeColor="text1"/>
          <w:sz w:val="24"/>
          <w:szCs w:val="24"/>
        </w:rPr>
      </w:pPr>
      <w:r w:rsidRPr="002D0216">
        <w:rPr>
          <w:rFonts w:asciiTheme="minorHAnsi" w:hAnsiTheme="minorHAnsi" w:cstheme="minorHAnsi"/>
          <w:b/>
          <w:bCs/>
          <w:color w:val="000000" w:themeColor="text1"/>
          <w:sz w:val="24"/>
          <w:szCs w:val="24"/>
        </w:rPr>
        <w:t>Senior Financial Analyst</w:t>
      </w:r>
    </w:p>
    <w:p w14:paraId="37C5C0C3" w14:textId="77777777" w:rsidR="002D0216" w:rsidRPr="002D0216" w:rsidRDefault="002D0216" w:rsidP="002D0216">
      <w:pPr>
        <w:pStyle w:val="xmsonormal"/>
        <w:rPr>
          <w:rFonts w:asciiTheme="minorHAnsi" w:hAnsiTheme="minorHAnsi" w:cstheme="minorHAnsi"/>
          <w:color w:val="000000" w:themeColor="text1"/>
          <w:sz w:val="24"/>
          <w:szCs w:val="24"/>
        </w:rPr>
      </w:pPr>
      <w:r w:rsidRPr="002D0216">
        <w:rPr>
          <w:rFonts w:asciiTheme="minorHAnsi" w:hAnsiTheme="minorHAnsi" w:cstheme="minorHAnsi"/>
          <w:color w:val="000000" w:themeColor="text1"/>
          <w:sz w:val="24"/>
          <w:szCs w:val="24"/>
        </w:rPr>
        <w:t>Salary: Open/Negotiable</w:t>
      </w:r>
    </w:p>
    <w:p w14:paraId="3880C831" w14:textId="77777777" w:rsidR="002D0216" w:rsidRPr="002D0216" w:rsidRDefault="002D0216" w:rsidP="002D0216">
      <w:pPr>
        <w:pStyle w:val="xmsonormal"/>
        <w:rPr>
          <w:rFonts w:asciiTheme="minorHAnsi" w:hAnsiTheme="minorHAnsi" w:cstheme="minorHAnsi"/>
          <w:color w:val="000000" w:themeColor="text1"/>
          <w:sz w:val="24"/>
          <w:szCs w:val="24"/>
        </w:rPr>
      </w:pPr>
      <w:r w:rsidRPr="002D0216">
        <w:rPr>
          <w:rFonts w:asciiTheme="minorHAnsi" w:hAnsiTheme="minorHAnsi" w:cstheme="minorHAnsi"/>
          <w:color w:val="000000" w:themeColor="text1"/>
          <w:sz w:val="24"/>
          <w:szCs w:val="24"/>
        </w:rPr>
        <w:t>On-Site position (90% of the time); availability to work from home 1 day per week</w:t>
      </w:r>
    </w:p>
    <w:p w14:paraId="3F8CC0FD" w14:textId="77777777" w:rsidR="002D0216" w:rsidRPr="002D0216" w:rsidRDefault="002D0216" w:rsidP="002D0216">
      <w:pPr>
        <w:pStyle w:val="xmsonormal"/>
        <w:rPr>
          <w:rFonts w:asciiTheme="minorHAnsi" w:hAnsiTheme="minorHAnsi" w:cstheme="minorHAnsi"/>
          <w:color w:val="000000" w:themeColor="text1"/>
          <w:sz w:val="24"/>
          <w:szCs w:val="24"/>
        </w:rPr>
      </w:pPr>
      <w:r w:rsidRPr="002D0216">
        <w:rPr>
          <w:rFonts w:asciiTheme="minorHAnsi" w:hAnsiTheme="minorHAnsi" w:cstheme="minorHAnsi"/>
          <w:color w:val="000000" w:themeColor="text1"/>
          <w:sz w:val="24"/>
          <w:szCs w:val="24"/>
        </w:rPr>
        <w:t>Background in the transportation industry highly preferred</w:t>
      </w:r>
    </w:p>
    <w:p w14:paraId="15D484CD" w14:textId="77777777" w:rsidR="002D0216" w:rsidRPr="002D0216" w:rsidRDefault="002D0216" w:rsidP="002D0216">
      <w:pPr>
        <w:pStyle w:val="xmsonormal"/>
        <w:rPr>
          <w:rFonts w:asciiTheme="minorHAnsi" w:hAnsiTheme="minorHAnsi" w:cstheme="minorHAnsi"/>
          <w:color w:val="000000" w:themeColor="text1"/>
          <w:sz w:val="24"/>
          <w:szCs w:val="24"/>
        </w:rPr>
      </w:pPr>
      <w:r w:rsidRPr="002D0216">
        <w:rPr>
          <w:rFonts w:asciiTheme="minorHAnsi" w:hAnsiTheme="minorHAnsi" w:cstheme="minorHAnsi"/>
          <w:color w:val="000000" w:themeColor="text1"/>
          <w:sz w:val="24"/>
          <w:szCs w:val="24"/>
        </w:rPr>
        <w:t>Reports directly to the CFO</w:t>
      </w:r>
    </w:p>
    <w:p w14:paraId="14F76C9D" w14:textId="77777777" w:rsidR="002D0216" w:rsidRPr="002D0216" w:rsidRDefault="002D0216" w:rsidP="002D0216">
      <w:pPr>
        <w:pStyle w:val="xmsonormal"/>
        <w:rPr>
          <w:rFonts w:asciiTheme="minorHAnsi" w:hAnsiTheme="minorHAnsi" w:cstheme="minorHAnsi"/>
          <w:color w:val="000000" w:themeColor="text1"/>
          <w:sz w:val="24"/>
          <w:szCs w:val="24"/>
        </w:rPr>
      </w:pPr>
    </w:p>
    <w:p w14:paraId="28A1E5C4" w14:textId="77777777" w:rsidR="002D0216" w:rsidRPr="002D0216" w:rsidRDefault="002D0216" w:rsidP="002D0216">
      <w:pPr>
        <w:pStyle w:val="Default"/>
        <w:rPr>
          <w:rFonts w:asciiTheme="minorHAnsi" w:hAnsiTheme="minorHAnsi" w:cstheme="minorHAnsi"/>
          <w:color w:val="000000" w:themeColor="text1"/>
        </w:rPr>
      </w:pPr>
      <w:r w:rsidRPr="002D0216">
        <w:rPr>
          <w:rFonts w:asciiTheme="minorHAnsi" w:hAnsiTheme="minorHAnsi" w:cstheme="minorHAnsi"/>
          <w:color w:val="000000" w:themeColor="text1"/>
        </w:rPr>
        <w:t xml:space="preserve">Responsible for the ongoing management and monitoring of all credit extended within the Area. Provide weekly and monthly reporting of aging reports and collections results.  Familiar with standard concepts, practices and procedures within the credit and collections field. Monitor all credit requests and ensures same are reviewed, </w:t>
      </w:r>
      <w:proofErr w:type="gramStart"/>
      <w:r w:rsidRPr="002D0216">
        <w:rPr>
          <w:rFonts w:asciiTheme="minorHAnsi" w:hAnsiTheme="minorHAnsi" w:cstheme="minorHAnsi"/>
          <w:color w:val="000000" w:themeColor="text1"/>
        </w:rPr>
        <w:t>submitted</w:t>
      </w:r>
      <w:proofErr w:type="gramEnd"/>
      <w:r w:rsidRPr="002D0216">
        <w:rPr>
          <w:rFonts w:asciiTheme="minorHAnsi" w:hAnsiTheme="minorHAnsi" w:cstheme="minorHAnsi"/>
          <w:color w:val="000000" w:themeColor="text1"/>
        </w:rPr>
        <w:t xml:space="preserve"> and recorded timely.</w:t>
      </w:r>
    </w:p>
    <w:p w14:paraId="65F8562F" w14:textId="77777777" w:rsidR="002D0216" w:rsidRPr="002D0216" w:rsidRDefault="002D0216" w:rsidP="002D0216">
      <w:pPr>
        <w:pStyle w:val="Default"/>
        <w:rPr>
          <w:rFonts w:asciiTheme="minorHAnsi" w:hAnsiTheme="minorHAnsi" w:cstheme="minorHAnsi"/>
          <w:color w:val="000000" w:themeColor="text1"/>
        </w:rPr>
      </w:pPr>
    </w:p>
    <w:p w14:paraId="030F3BF1" w14:textId="77777777" w:rsidR="002D0216" w:rsidRPr="002D0216" w:rsidRDefault="002D0216" w:rsidP="002D0216">
      <w:pPr>
        <w:pStyle w:val="NoSpacing"/>
        <w:rPr>
          <w:rFonts w:asciiTheme="minorHAnsi" w:hAnsiTheme="minorHAnsi" w:cstheme="minorHAnsi"/>
          <w:color w:val="000000" w:themeColor="text1"/>
          <w:sz w:val="24"/>
          <w:szCs w:val="24"/>
        </w:rPr>
      </w:pPr>
      <w:r w:rsidRPr="002D0216">
        <w:rPr>
          <w:rFonts w:asciiTheme="minorHAnsi" w:hAnsiTheme="minorHAnsi" w:cstheme="minorHAnsi"/>
          <w:color w:val="000000" w:themeColor="text1"/>
          <w:sz w:val="24"/>
          <w:szCs w:val="24"/>
        </w:rPr>
        <w:t>Perform analysis to identify any problems or trends that may impact collections and cash flow.  Assist in resolution of intra-area collections issues.</w:t>
      </w:r>
    </w:p>
    <w:p w14:paraId="7A7B517B" w14:textId="77777777" w:rsidR="002D0216" w:rsidRPr="002D0216" w:rsidRDefault="002D0216" w:rsidP="002D0216">
      <w:pPr>
        <w:pStyle w:val="NoSpacing"/>
        <w:rPr>
          <w:rFonts w:asciiTheme="minorHAnsi" w:hAnsiTheme="minorHAnsi" w:cstheme="minorHAnsi"/>
          <w:color w:val="000000" w:themeColor="text1"/>
          <w:sz w:val="24"/>
          <w:szCs w:val="24"/>
        </w:rPr>
      </w:pPr>
    </w:p>
    <w:p w14:paraId="67F1E015" w14:textId="77777777" w:rsidR="002D0216" w:rsidRPr="002D0216" w:rsidRDefault="002D0216" w:rsidP="002D0216">
      <w:pPr>
        <w:pStyle w:val="NoSpacing"/>
        <w:rPr>
          <w:rFonts w:asciiTheme="minorHAnsi" w:hAnsiTheme="minorHAnsi" w:cstheme="minorHAnsi"/>
          <w:color w:val="000000" w:themeColor="text1"/>
          <w:sz w:val="24"/>
          <w:szCs w:val="24"/>
        </w:rPr>
      </w:pPr>
      <w:r w:rsidRPr="002D0216">
        <w:rPr>
          <w:rFonts w:asciiTheme="minorHAnsi" w:hAnsiTheme="minorHAnsi" w:cstheme="minorHAnsi"/>
          <w:color w:val="000000" w:themeColor="text1"/>
          <w:sz w:val="24"/>
          <w:szCs w:val="24"/>
        </w:rPr>
        <w:t>Generate reports to review credit exposure and compliance to credit terms and policies.  Provide reports to management for decisions to approve, suspend or revoke credit privileges.  Assist with addressing credit questions from Head Office as needed.</w:t>
      </w:r>
    </w:p>
    <w:p w14:paraId="452E74E6" w14:textId="77777777" w:rsidR="002D0216" w:rsidRPr="002D0216" w:rsidRDefault="002D0216" w:rsidP="002D0216">
      <w:pPr>
        <w:pStyle w:val="NoSpacing"/>
        <w:rPr>
          <w:rFonts w:asciiTheme="minorHAnsi" w:hAnsiTheme="minorHAnsi" w:cstheme="minorHAnsi"/>
          <w:color w:val="000000" w:themeColor="text1"/>
          <w:sz w:val="24"/>
          <w:szCs w:val="24"/>
        </w:rPr>
      </w:pPr>
    </w:p>
    <w:p w14:paraId="22476B48" w14:textId="77777777" w:rsidR="002D0216" w:rsidRPr="002D0216" w:rsidRDefault="002D0216" w:rsidP="002D0216">
      <w:pPr>
        <w:pStyle w:val="Default"/>
        <w:rPr>
          <w:rFonts w:asciiTheme="minorHAnsi" w:hAnsiTheme="minorHAnsi" w:cstheme="minorHAnsi"/>
          <w:color w:val="000000" w:themeColor="text1"/>
        </w:rPr>
      </w:pPr>
      <w:r w:rsidRPr="002D0216">
        <w:rPr>
          <w:rFonts w:asciiTheme="minorHAnsi" w:hAnsiTheme="minorHAnsi" w:cstheme="minorHAnsi"/>
          <w:color w:val="000000" w:themeColor="text1"/>
        </w:rPr>
        <w:t xml:space="preserve">Update credit customers. Compile and analyze all data related to credit requests, including internal and external credit request forms, financial </w:t>
      </w:r>
      <w:proofErr w:type="gramStart"/>
      <w:r w:rsidRPr="002D0216">
        <w:rPr>
          <w:rFonts w:asciiTheme="minorHAnsi" w:hAnsiTheme="minorHAnsi" w:cstheme="minorHAnsi"/>
          <w:color w:val="000000" w:themeColor="text1"/>
        </w:rPr>
        <w:t>reports</w:t>
      </w:r>
      <w:proofErr w:type="gramEnd"/>
      <w:r w:rsidRPr="002D0216">
        <w:rPr>
          <w:rFonts w:asciiTheme="minorHAnsi" w:hAnsiTheme="minorHAnsi" w:cstheme="minorHAnsi"/>
          <w:color w:val="000000" w:themeColor="text1"/>
        </w:rPr>
        <w:t xml:space="preserve"> and credit bureau reports for submission the Director of Finance and Credit Committee. Confer with credit association and other business representatives to exchange credit information when possible</w:t>
      </w:r>
    </w:p>
    <w:p w14:paraId="28EB66D3" w14:textId="77777777" w:rsidR="002D0216" w:rsidRPr="002D0216" w:rsidRDefault="002D0216" w:rsidP="002D0216">
      <w:pPr>
        <w:ind w:left="360"/>
        <w:rPr>
          <w:rFonts w:asciiTheme="minorHAnsi" w:hAnsiTheme="minorHAnsi" w:cstheme="minorHAnsi"/>
          <w:color w:val="000000" w:themeColor="text1"/>
        </w:rPr>
      </w:pPr>
      <w:r w:rsidRPr="002D0216">
        <w:rPr>
          <w:rFonts w:asciiTheme="minorHAnsi" w:hAnsiTheme="minorHAnsi" w:cstheme="minorHAnsi"/>
          <w:color w:val="000000" w:themeColor="text1"/>
        </w:rPr>
        <w:t> </w:t>
      </w:r>
    </w:p>
    <w:p w14:paraId="69D472EF" w14:textId="77777777" w:rsidR="002D0216" w:rsidRPr="002D0216" w:rsidRDefault="002D0216" w:rsidP="002D0216">
      <w:pPr>
        <w:rPr>
          <w:rFonts w:asciiTheme="minorHAnsi" w:hAnsiTheme="minorHAnsi" w:cstheme="minorHAnsi"/>
          <w:color w:val="000000" w:themeColor="text1"/>
        </w:rPr>
      </w:pPr>
      <w:r w:rsidRPr="002D0216">
        <w:rPr>
          <w:rFonts w:asciiTheme="minorHAnsi" w:hAnsiTheme="minorHAnsi" w:cstheme="minorHAnsi"/>
          <w:color w:val="000000" w:themeColor="text1"/>
        </w:rPr>
        <w:t>Bachelor's degree (Statistics, Accounting or Economics) from four-year college or university</w:t>
      </w:r>
    </w:p>
    <w:p w14:paraId="7C1552F6" w14:textId="77777777" w:rsidR="002D0216" w:rsidRPr="002D0216" w:rsidRDefault="002D0216">
      <w:pPr>
        <w:rPr>
          <w:rFonts w:asciiTheme="minorHAnsi" w:hAnsiTheme="minorHAnsi" w:cstheme="minorHAnsi"/>
          <w:color w:val="000000" w:themeColor="text1"/>
        </w:rPr>
      </w:pPr>
      <w:r w:rsidRPr="002D0216">
        <w:rPr>
          <w:rFonts w:asciiTheme="minorHAnsi" w:hAnsiTheme="minorHAnsi" w:cstheme="minorHAnsi"/>
          <w:color w:val="000000" w:themeColor="text1"/>
        </w:rPr>
        <w:t>1 y</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CellMar>
          <w:top w:w="57" w:type="dxa"/>
        </w:tblCellMar>
        <w:tblLook w:val="04A0" w:firstRow="1" w:lastRow="0" w:firstColumn="1" w:lastColumn="0" w:noHBand="0" w:noVBand="1"/>
      </w:tblPr>
      <w:tblGrid>
        <w:gridCol w:w="2376"/>
        <w:gridCol w:w="5841"/>
        <w:gridCol w:w="1611"/>
      </w:tblGrid>
      <w:tr w:rsidR="002D0216" w:rsidRPr="00720965" w14:paraId="75078A0A" w14:textId="77777777" w:rsidTr="009A04C6">
        <w:trPr>
          <w:trHeight w:val="260"/>
          <w:tblHeader/>
        </w:trPr>
        <w:tc>
          <w:tcPr>
            <w:tcW w:w="2376" w:type="dxa"/>
            <w:shd w:val="clear" w:color="auto" w:fill="A6A6A6" w:themeFill="background1" w:themeFillShade="A6"/>
            <w:vAlign w:val="center"/>
          </w:tcPr>
          <w:p w14:paraId="5EE84226" w14:textId="77777777" w:rsidR="002D0216" w:rsidRPr="00BB79E0" w:rsidRDefault="002D0216" w:rsidP="009A04C6">
            <w:pPr>
              <w:bidi w:val="0"/>
              <w:jc w:val="center"/>
              <w:rPr>
                <w:rFonts w:cs="Tahoma"/>
                <w:b/>
                <w:color w:val="FFFFFF" w:themeColor="background1"/>
                <w:lang w:eastAsia="zh-CN" w:bidi="ar-SA"/>
              </w:rPr>
            </w:pPr>
            <w:r w:rsidRPr="00BB79E0">
              <w:rPr>
                <w:rFonts w:cs="Tahoma"/>
                <w:b/>
                <w:color w:val="FFFFFF" w:themeColor="background1"/>
                <w:lang w:eastAsia="zh-CN" w:bidi="ar-SA"/>
              </w:rPr>
              <w:lastRenderedPageBreak/>
              <w:t>Key</w:t>
            </w:r>
            <w:r w:rsidRPr="00BB79E0">
              <w:rPr>
                <w:rFonts w:cs="Tahoma"/>
                <w:b/>
                <w:color w:val="FFFFFF" w:themeColor="background1"/>
                <w:lang w:eastAsia="zh-CN" w:bidi="ar-SA"/>
              </w:rPr>
              <w:br/>
              <w:t>Accountability</w:t>
            </w:r>
          </w:p>
        </w:tc>
        <w:tc>
          <w:tcPr>
            <w:tcW w:w="5841" w:type="dxa"/>
            <w:shd w:val="clear" w:color="auto" w:fill="A6A6A6" w:themeFill="background1" w:themeFillShade="A6"/>
            <w:vAlign w:val="center"/>
          </w:tcPr>
          <w:p w14:paraId="0F3E965B" w14:textId="77777777" w:rsidR="002D0216" w:rsidRPr="00BB79E0" w:rsidRDefault="002D0216" w:rsidP="009A04C6">
            <w:pPr>
              <w:bidi w:val="0"/>
              <w:jc w:val="center"/>
              <w:rPr>
                <w:rFonts w:cs="Tahoma"/>
                <w:b/>
                <w:color w:val="FFFFFF" w:themeColor="background1"/>
                <w:lang w:eastAsia="zh-CN" w:bidi="ar-SA"/>
              </w:rPr>
            </w:pPr>
            <w:r w:rsidRPr="00BB79E0">
              <w:rPr>
                <w:rFonts w:cs="Tahoma"/>
                <w:b/>
                <w:color w:val="FFFFFF" w:themeColor="background1"/>
                <w:lang w:eastAsia="zh-CN" w:bidi="ar-SA"/>
              </w:rPr>
              <w:t xml:space="preserve">Main </w:t>
            </w:r>
            <w:r w:rsidRPr="00BB79E0">
              <w:rPr>
                <w:rFonts w:cs="Tahoma"/>
                <w:b/>
                <w:color w:val="FFFFFF" w:themeColor="background1"/>
                <w:lang w:eastAsia="zh-CN" w:bidi="ar-SA"/>
              </w:rPr>
              <w:br/>
              <w:t>Tasks</w:t>
            </w:r>
          </w:p>
        </w:tc>
        <w:tc>
          <w:tcPr>
            <w:tcW w:w="1611" w:type="dxa"/>
            <w:shd w:val="clear" w:color="auto" w:fill="A6A6A6" w:themeFill="background1" w:themeFillShade="A6"/>
            <w:vAlign w:val="center"/>
          </w:tcPr>
          <w:p w14:paraId="6F1ADFC5" w14:textId="77777777" w:rsidR="002D0216" w:rsidRPr="00BB79E0" w:rsidRDefault="002D0216" w:rsidP="009A04C6">
            <w:pPr>
              <w:bidi w:val="0"/>
              <w:jc w:val="center"/>
              <w:rPr>
                <w:rFonts w:cs="Tahoma"/>
                <w:b/>
                <w:color w:val="FFFFFF" w:themeColor="background1"/>
                <w:lang w:eastAsia="zh-CN" w:bidi="ar-SA"/>
              </w:rPr>
            </w:pPr>
            <w:r w:rsidRPr="00BB79E0">
              <w:rPr>
                <w:rFonts w:cs="Tahoma"/>
                <w:b/>
                <w:color w:val="FFFFFF" w:themeColor="background1"/>
                <w:lang w:eastAsia="zh-CN"/>
              </w:rPr>
              <w:t>%</w:t>
            </w:r>
            <w:r w:rsidRPr="00BB79E0">
              <w:rPr>
                <w:rFonts w:cs="Tahoma"/>
                <w:b/>
                <w:color w:val="FFFFFF" w:themeColor="background1"/>
                <w:lang w:eastAsia="zh-CN"/>
              </w:rPr>
              <w:br/>
              <w:t>Expected</w:t>
            </w:r>
            <w:r w:rsidRPr="00BB79E0">
              <w:rPr>
                <w:rFonts w:cs="Tahoma"/>
                <w:b/>
                <w:color w:val="FFFFFF" w:themeColor="background1"/>
                <w:lang w:eastAsia="zh-CN"/>
              </w:rPr>
              <w:br/>
              <w:t>Time Planned</w:t>
            </w:r>
          </w:p>
        </w:tc>
      </w:tr>
      <w:tr w:rsidR="002D0216" w:rsidRPr="00720965" w14:paraId="5296E142" w14:textId="77777777" w:rsidTr="009A04C6">
        <w:trPr>
          <w:trHeight w:val="3586"/>
        </w:trPr>
        <w:tc>
          <w:tcPr>
            <w:tcW w:w="2376" w:type="dxa"/>
            <w:shd w:val="clear" w:color="auto" w:fill="A6A6A6" w:themeFill="background1" w:themeFillShade="A6"/>
          </w:tcPr>
          <w:p w14:paraId="3D479D0A" w14:textId="77777777" w:rsidR="002D0216" w:rsidRDefault="002D0216" w:rsidP="009A04C6">
            <w:pPr>
              <w:spacing w:before="100" w:beforeAutospacing="1" w:after="240"/>
              <w:jc w:val="right"/>
              <w:rPr>
                <w:rFonts w:cs="Tahoma"/>
              </w:rPr>
            </w:pPr>
            <w:r w:rsidRPr="00DF3F87">
              <w:rPr>
                <w:rFonts w:cs="Tahoma"/>
              </w:rPr>
              <w:t>Operations</w:t>
            </w:r>
          </w:p>
        </w:tc>
        <w:tc>
          <w:tcPr>
            <w:tcW w:w="5841" w:type="dxa"/>
          </w:tcPr>
          <w:p w14:paraId="7F6068C3" w14:textId="77777777" w:rsidR="002D0216" w:rsidRPr="00944F7B" w:rsidRDefault="002D0216" w:rsidP="009A04C6">
            <w:pPr>
              <w:ind w:left="360"/>
              <w:jc w:val="right"/>
              <w:rPr>
                <w:rFonts w:cs="Tahoma"/>
              </w:rPr>
            </w:pPr>
            <w:r w:rsidRPr="00944F7B">
              <w:rPr>
                <w:rFonts w:cs="Tahoma"/>
              </w:rPr>
              <w:t>Perform analysis to identify any problems or trends that may impact collections and cash flow.  Assist in resolution of intra-area collections issues.</w:t>
            </w:r>
          </w:p>
          <w:p w14:paraId="30A002C4" w14:textId="77777777" w:rsidR="002D0216" w:rsidRPr="00944F7B" w:rsidRDefault="002D0216" w:rsidP="009A04C6">
            <w:pPr>
              <w:spacing w:before="100" w:beforeAutospacing="1" w:after="240"/>
              <w:ind w:left="360"/>
              <w:jc w:val="right"/>
              <w:rPr>
                <w:rFonts w:cs="Tahoma"/>
              </w:rPr>
            </w:pPr>
            <w:r w:rsidRPr="00944F7B">
              <w:rPr>
                <w:rFonts w:cs="Tahoma"/>
              </w:rPr>
              <w:t>Generate reports to review credit exposure and compliance to credit terms and policies.  Provide reports to management for decisions to approve, suspend or revoke credit privileges.  Assist with addressing credit questions from Head Office as needed.</w:t>
            </w:r>
          </w:p>
          <w:p w14:paraId="0596F1D9" w14:textId="77777777" w:rsidR="002D0216" w:rsidRPr="00944F7B" w:rsidRDefault="002D0216" w:rsidP="009A04C6">
            <w:pPr>
              <w:ind w:left="360"/>
              <w:jc w:val="right"/>
              <w:rPr>
                <w:rFonts w:cs="Tahoma"/>
              </w:rPr>
            </w:pPr>
            <w:r w:rsidRPr="00944F7B">
              <w:rPr>
                <w:rFonts w:cs="Tahoma"/>
              </w:rPr>
              <w:t>Update credit customers.</w:t>
            </w:r>
          </w:p>
        </w:tc>
        <w:tc>
          <w:tcPr>
            <w:tcW w:w="1611" w:type="dxa"/>
          </w:tcPr>
          <w:p w14:paraId="0AC8C0BE" w14:textId="77777777" w:rsidR="002D0216" w:rsidRDefault="002D0216" w:rsidP="009A04C6">
            <w:pPr>
              <w:spacing w:before="100" w:beforeAutospacing="1" w:after="240"/>
              <w:jc w:val="center"/>
              <w:rPr>
                <w:rFonts w:cs="Tahoma"/>
              </w:rPr>
            </w:pPr>
            <w:r w:rsidRPr="00DF3F87">
              <w:rPr>
                <w:rFonts w:cs="Tahoma"/>
              </w:rPr>
              <w:t>55%</w:t>
            </w:r>
          </w:p>
        </w:tc>
      </w:tr>
      <w:tr w:rsidR="002D0216" w:rsidRPr="00720965" w14:paraId="3474BD63" w14:textId="77777777" w:rsidTr="009A04C6">
        <w:trPr>
          <w:cantSplit/>
          <w:trHeight w:val="2173"/>
        </w:trPr>
        <w:tc>
          <w:tcPr>
            <w:tcW w:w="2376" w:type="dxa"/>
            <w:shd w:val="clear" w:color="auto" w:fill="A6A6A6" w:themeFill="background1" w:themeFillShade="A6"/>
          </w:tcPr>
          <w:p w14:paraId="014C8F93" w14:textId="77777777" w:rsidR="002D0216" w:rsidRPr="000C3A97" w:rsidRDefault="002D0216" w:rsidP="009A04C6">
            <w:pPr>
              <w:jc w:val="right"/>
              <w:rPr>
                <w:rFonts w:cs="Tahoma"/>
                <w:b/>
                <w:color w:val="FFFFFF" w:themeColor="background1"/>
              </w:rPr>
            </w:pPr>
            <w:r w:rsidRPr="00DF3F87">
              <w:rPr>
                <w:rFonts w:cs="Tahoma"/>
              </w:rPr>
              <w:t>Reporting</w:t>
            </w:r>
          </w:p>
        </w:tc>
        <w:tc>
          <w:tcPr>
            <w:tcW w:w="5841" w:type="dxa"/>
          </w:tcPr>
          <w:p w14:paraId="712CB1C6" w14:textId="77777777" w:rsidR="002D0216" w:rsidRPr="00944F7B" w:rsidRDefault="002D0216" w:rsidP="009A04C6">
            <w:pPr>
              <w:ind w:left="360"/>
              <w:jc w:val="right"/>
              <w:rPr>
                <w:rFonts w:cs="Tahoma"/>
              </w:rPr>
            </w:pPr>
            <w:r w:rsidRPr="00944F7B">
              <w:rPr>
                <w:rFonts w:cs="Tahoma"/>
              </w:rPr>
              <w:t xml:space="preserve">Compile and analyze all data related to credit requests, including internal and external credit request forms, financial </w:t>
            </w:r>
            <w:proofErr w:type="gramStart"/>
            <w:r w:rsidRPr="00944F7B">
              <w:rPr>
                <w:rFonts w:cs="Tahoma"/>
              </w:rPr>
              <w:t>reports</w:t>
            </w:r>
            <w:proofErr w:type="gramEnd"/>
            <w:r w:rsidRPr="00944F7B">
              <w:rPr>
                <w:rFonts w:cs="Tahoma"/>
              </w:rPr>
              <w:t xml:space="preserve"> and credit bureau reports for submission the </w:t>
            </w:r>
            <w:r>
              <w:rPr>
                <w:rFonts w:cs="Tahoma"/>
              </w:rPr>
              <w:t>Director of Finance</w:t>
            </w:r>
            <w:r w:rsidRPr="00944F7B">
              <w:rPr>
                <w:rFonts w:cs="Tahoma"/>
              </w:rPr>
              <w:t xml:space="preserve"> and Credit Committee. Confer with credit association and other business representatives to exchange credit information when possible.</w:t>
            </w:r>
          </w:p>
        </w:tc>
        <w:tc>
          <w:tcPr>
            <w:tcW w:w="1611" w:type="dxa"/>
          </w:tcPr>
          <w:p w14:paraId="5AACDBAF" w14:textId="77777777" w:rsidR="002D0216" w:rsidRPr="00720965" w:rsidRDefault="002D0216" w:rsidP="009A04C6">
            <w:pPr>
              <w:bidi w:val="0"/>
              <w:spacing w:before="100" w:beforeAutospacing="1" w:after="240"/>
              <w:jc w:val="center"/>
              <w:rPr>
                <w:rFonts w:cs="Tahoma"/>
                <w:color w:val="595959" w:themeColor="text1" w:themeTint="A6"/>
              </w:rPr>
            </w:pPr>
            <w:r w:rsidRPr="00DF3F87">
              <w:rPr>
                <w:rFonts w:cs="Tahoma"/>
              </w:rPr>
              <w:t>40%</w:t>
            </w:r>
          </w:p>
        </w:tc>
      </w:tr>
      <w:tr w:rsidR="002D0216" w:rsidRPr="00720965" w14:paraId="25574A06" w14:textId="77777777" w:rsidTr="009A04C6">
        <w:trPr>
          <w:cantSplit/>
          <w:trHeight w:val="589"/>
        </w:trPr>
        <w:tc>
          <w:tcPr>
            <w:tcW w:w="2376" w:type="dxa"/>
            <w:shd w:val="clear" w:color="auto" w:fill="A6A6A6" w:themeFill="background1" w:themeFillShade="A6"/>
          </w:tcPr>
          <w:p w14:paraId="7D925F9E" w14:textId="77777777" w:rsidR="002D0216" w:rsidRDefault="002D0216" w:rsidP="009A04C6">
            <w:pPr>
              <w:jc w:val="right"/>
              <w:rPr>
                <w:rFonts w:cs="Tahoma"/>
              </w:rPr>
            </w:pPr>
            <w:r w:rsidRPr="00DF3F87">
              <w:rPr>
                <w:rFonts w:cs="Tahoma"/>
              </w:rPr>
              <w:t>Additional Accountabilities</w:t>
            </w:r>
          </w:p>
        </w:tc>
        <w:tc>
          <w:tcPr>
            <w:tcW w:w="5841" w:type="dxa"/>
          </w:tcPr>
          <w:p w14:paraId="736B3CBC" w14:textId="77777777" w:rsidR="002D0216" w:rsidRPr="00944F7B" w:rsidRDefault="002D0216" w:rsidP="009A04C6">
            <w:pPr>
              <w:ind w:left="360"/>
              <w:jc w:val="right"/>
              <w:rPr>
                <w:rFonts w:cs="Tahoma"/>
              </w:rPr>
            </w:pPr>
            <w:r w:rsidRPr="00944F7B">
              <w:rPr>
                <w:rFonts w:cs="Tahoma"/>
              </w:rPr>
              <w:t>Other duties as assigned.</w:t>
            </w:r>
          </w:p>
        </w:tc>
        <w:tc>
          <w:tcPr>
            <w:tcW w:w="1611" w:type="dxa"/>
          </w:tcPr>
          <w:p w14:paraId="740600BD" w14:textId="77777777" w:rsidR="002D0216" w:rsidRPr="00DF3F87" w:rsidRDefault="002D0216" w:rsidP="009A04C6">
            <w:pPr>
              <w:spacing w:before="100" w:beforeAutospacing="1" w:after="240"/>
              <w:jc w:val="center"/>
              <w:rPr>
                <w:rFonts w:cs="Tahoma"/>
              </w:rPr>
            </w:pPr>
            <w:r w:rsidRPr="00DF3F87">
              <w:rPr>
                <w:rFonts w:cs="Tahoma"/>
              </w:rPr>
              <w:t>5%</w:t>
            </w:r>
          </w:p>
        </w:tc>
      </w:tr>
    </w:tbl>
    <w:p w14:paraId="20BF894B" w14:textId="77777777" w:rsidR="002D0216" w:rsidRDefault="002D0216" w:rsidP="002D0216">
      <w:pPr>
        <w:tabs>
          <w:tab w:val="left" w:pos="720"/>
        </w:tabs>
        <w:rPr>
          <w:rFonts w:cs="Tahoma"/>
          <w:b/>
          <w:color w:val="595959" w:themeColor="text1" w:themeTint="A6"/>
          <w:lang w:eastAsia="zh-CN"/>
        </w:rPr>
      </w:pPr>
    </w:p>
    <w:p w14:paraId="6F02D62A" w14:textId="77777777" w:rsidR="002D0216" w:rsidRPr="00720965" w:rsidRDefault="002D0216" w:rsidP="002D0216">
      <w:pPr>
        <w:tabs>
          <w:tab w:val="left" w:pos="720"/>
        </w:tabs>
        <w:rPr>
          <w:rFonts w:cs="Tahoma"/>
          <w:b/>
          <w:color w:val="595959" w:themeColor="text1" w:themeTint="A6"/>
          <w:lang w:eastAsia="zh-CN"/>
        </w:rPr>
      </w:pPr>
      <w:r>
        <w:rPr>
          <w:b/>
          <w:bCs/>
          <w:noProof/>
          <w:color w:val="595959" w:themeColor="text1" w:themeTint="A6"/>
          <w:sz w:val="32"/>
          <w:szCs w:val="32"/>
        </w:rPr>
        <mc:AlternateContent>
          <mc:Choice Requires="wps">
            <w:drawing>
              <wp:anchor distT="0" distB="0" distL="114300" distR="114300" simplePos="0" relativeHeight="251659264" behindDoc="0" locked="0" layoutInCell="1" allowOverlap="1" wp14:anchorId="6054CAD3" wp14:editId="2FF5F791">
                <wp:simplePos x="0" y="0"/>
                <wp:positionH relativeFrom="page">
                  <wp:posOffset>31977</wp:posOffset>
                </wp:positionH>
                <wp:positionV relativeFrom="paragraph">
                  <wp:posOffset>105206</wp:posOffset>
                </wp:positionV>
                <wp:extent cx="7124700" cy="381000"/>
                <wp:effectExtent l="19050" t="57150" r="95250" b="57150"/>
                <wp:wrapNone/>
                <wp:docPr id="8" name="מלבן מעוגל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24700" cy="381000"/>
                        </a:xfrm>
                        <a:prstGeom prst="roundRect">
                          <a:avLst/>
                        </a:prstGeom>
                        <a:solidFill>
                          <a:srgbClr val="00AEEF"/>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A93567B" w14:textId="77777777" w:rsidR="002D0216" w:rsidRPr="003D6532" w:rsidRDefault="002D0216" w:rsidP="002D0216">
                            <w:pPr>
                              <w:rPr>
                                <w:b/>
                                <w:bCs/>
                                <w:color w:val="FFFFFF" w:themeColor="background1"/>
                                <w:sz w:val="28"/>
                                <w:szCs w:val="28"/>
                              </w:rPr>
                            </w:pPr>
                            <w:r w:rsidRPr="003D6532">
                              <w:rPr>
                                <w:b/>
                                <w:bCs/>
                                <w:color w:val="FFFFFF" w:themeColor="background1"/>
                                <w:sz w:val="30"/>
                                <w:szCs w:val="30"/>
                              </w:rPr>
                              <w:t>KPI's</w:t>
                            </w:r>
                          </w:p>
                        </w:txbxContent>
                      </wps:txbx>
                      <wps:bodyPr rot="0" spcFirstLastPara="0" vertOverflow="overflow" horzOverflow="overflow" vert="horz" wrap="square" lIns="396000" tIns="72000" rIns="91440" bIns="3600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4CAD3" id="מלבן מעוגל 8" o:spid="_x0000_s1026" style="position:absolute;margin-left:2.5pt;margin-top:8.3pt;width:561pt;height:3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" fillcolor="#00aeef" stroked="f" strokeweight="1pt">
                <v:stroke joinstyle="miter"/>
                <v:shadow on="t" color="black" opacity="26214f" origin="-.5" offset="3pt,0"/>
                <v:textbox inset="11mm,2mm,,1mm">
                  <w:txbxContent>
                    <w:p w14:paraId="3A93567B" w14:textId="77777777" w:rsidR="002D0216" w:rsidRPr="003D6532" w:rsidRDefault="002D0216" w:rsidP="002D0216">
                      <w:pPr>
                        <w:rPr>
                          <w:b/>
                          <w:bCs/>
                          <w:color w:val="FFFFFF" w:themeColor="background1"/>
                          <w:sz w:val="28"/>
                          <w:szCs w:val="28"/>
                        </w:rPr>
                      </w:pPr>
                      <w:r w:rsidRPr="003D6532">
                        <w:rPr>
                          <w:b/>
                          <w:bCs/>
                          <w:color w:val="FFFFFF" w:themeColor="background1"/>
                          <w:sz w:val="30"/>
                          <w:szCs w:val="30"/>
                        </w:rPr>
                        <w:t>KPI's</w:t>
                      </w:r>
                    </w:p>
                  </w:txbxContent>
                </v:textbox>
                <w10:wrap anchorx="page"/>
              </v:roundrect>
            </w:pict>
          </mc:Fallback>
        </mc:AlternateContent>
      </w:r>
    </w:p>
    <w:p w14:paraId="5ADEF3E1" w14:textId="77777777" w:rsidR="002D0216" w:rsidRDefault="002D0216" w:rsidP="002D0216">
      <w:pPr>
        <w:spacing w:line="360" w:lineRule="auto"/>
        <w:ind w:left="426"/>
        <w:rPr>
          <w:rFonts w:cs="Tahoma"/>
          <w:bCs/>
          <w:color w:val="595959" w:themeColor="text1" w:themeTint="A6"/>
        </w:rPr>
      </w:pPr>
    </w:p>
    <w:p w14:paraId="363EEADC" w14:textId="77777777" w:rsidR="002D0216" w:rsidRPr="00183565" w:rsidRDefault="002D0216" w:rsidP="002D0216">
      <w:pPr>
        <w:numPr>
          <w:ilvl w:val="0"/>
          <w:numId w:val="5"/>
        </w:numPr>
        <w:spacing w:line="360" w:lineRule="auto"/>
        <w:rPr>
          <w:rFonts w:cs="Tahoma"/>
        </w:rPr>
      </w:pPr>
      <w:r w:rsidRPr="00183565">
        <w:rPr>
          <w:rFonts w:cs="Tahoma"/>
        </w:rPr>
        <w:t>Submit reports according to schedule</w:t>
      </w:r>
    </w:p>
    <w:p w14:paraId="26C4D7E2" w14:textId="77777777" w:rsidR="002D0216" w:rsidRPr="00183565" w:rsidRDefault="002D0216" w:rsidP="002D0216">
      <w:pPr>
        <w:numPr>
          <w:ilvl w:val="0"/>
          <w:numId w:val="5"/>
        </w:numPr>
        <w:spacing w:line="360" w:lineRule="auto"/>
        <w:rPr>
          <w:rFonts w:cs="Tahoma"/>
        </w:rPr>
      </w:pPr>
      <w:r w:rsidRPr="00183565">
        <w:rPr>
          <w:rFonts w:cs="Tahoma"/>
        </w:rPr>
        <w:t>Leverage knowledge in business and systems to build tools to help improve the results</w:t>
      </w:r>
    </w:p>
    <w:p w14:paraId="689ACA66" w14:textId="77777777" w:rsidR="002D0216" w:rsidRDefault="002D0216" w:rsidP="002D0216">
      <w:pPr>
        <w:numPr>
          <w:ilvl w:val="0"/>
          <w:numId w:val="5"/>
        </w:numPr>
        <w:spacing w:line="360" w:lineRule="auto"/>
        <w:rPr>
          <w:rFonts w:cs="Tahoma"/>
        </w:rPr>
      </w:pPr>
      <w:r w:rsidRPr="00183565">
        <w:rPr>
          <w:rFonts w:cs="Tahoma"/>
        </w:rPr>
        <w:t>Being a system knowledge center to the FI department</w:t>
      </w:r>
    </w:p>
    <w:p w14:paraId="155387F8" w14:textId="77777777" w:rsidR="002D0216" w:rsidRPr="00183565" w:rsidRDefault="002D0216" w:rsidP="002D0216">
      <w:pPr>
        <w:spacing w:line="360" w:lineRule="auto"/>
        <w:ind w:left="720"/>
        <w:rPr>
          <w:rFonts w:cs="Tahoma"/>
        </w:rPr>
      </w:pPr>
    </w:p>
    <w:p w14:paraId="4093F190" w14:textId="77777777" w:rsidR="002D0216" w:rsidRPr="00720965" w:rsidRDefault="002D0216" w:rsidP="002D0216">
      <w:pPr>
        <w:spacing w:line="360" w:lineRule="auto"/>
        <w:rPr>
          <w:rFonts w:cs="Tahoma"/>
          <w:b/>
          <w:color w:val="595959" w:themeColor="text1" w:themeTint="A6"/>
          <w:lang w:eastAsia="zh-CN"/>
        </w:rPr>
      </w:pPr>
      <w:r>
        <w:rPr>
          <w:b/>
          <w:bCs/>
          <w:noProof/>
          <w:color w:val="595959" w:themeColor="text1" w:themeTint="A6"/>
          <w:sz w:val="32"/>
          <w:szCs w:val="32"/>
        </w:rPr>
        <mc:AlternateContent>
          <mc:Choice Requires="wps">
            <w:drawing>
              <wp:anchor distT="0" distB="0" distL="114300" distR="114300" simplePos="0" relativeHeight="251661312" behindDoc="0" locked="0" layoutInCell="1" allowOverlap="1" wp14:anchorId="0A273345" wp14:editId="1CE69D62">
                <wp:simplePos x="0" y="0"/>
                <wp:positionH relativeFrom="page">
                  <wp:posOffset>80010</wp:posOffset>
                </wp:positionH>
                <wp:positionV relativeFrom="paragraph">
                  <wp:posOffset>99060</wp:posOffset>
                </wp:positionV>
                <wp:extent cx="7124700" cy="381000"/>
                <wp:effectExtent l="19050" t="57150" r="95250" b="57150"/>
                <wp:wrapNone/>
                <wp:docPr id="1" name="מלבן מעוגל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24700" cy="381000"/>
                        </a:xfrm>
                        <a:prstGeom prst="roundRect">
                          <a:avLst/>
                        </a:prstGeom>
                        <a:solidFill>
                          <a:srgbClr val="00AEEF"/>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480A0B7" w14:textId="77777777" w:rsidR="002D0216" w:rsidRPr="003D6532" w:rsidRDefault="002D0216" w:rsidP="002D0216">
                            <w:pPr>
                              <w:rPr>
                                <w:b/>
                                <w:bCs/>
                                <w:color w:val="FFFFFF" w:themeColor="background1"/>
                                <w:sz w:val="28"/>
                                <w:szCs w:val="28"/>
                              </w:rPr>
                            </w:pPr>
                            <w:r>
                              <w:rPr>
                                <w:b/>
                                <w:bCs/>
                                <w:color w:val="FFFFFF" w:themeColor="background1"/>
                                <w:sz w:val="30"/>
                                <w:szCs w:val="30"/>
                              </w:rPr>
                              <w:t>Requirements</w:t>
                            </w:r>
                          </w:p>
                        </w:txbxContent>
                      </wps:txbx>
                      <wps:bodyPr rot="0" spcFirstLastPara="0" vertOverflow="overflow" horzOverflow="overflow" vert="horz" wrap="square" lIns="396000" tIns="72000" rIns="91440" bIns="3600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273345" id="_x0000_s1027" style="position:absolute;margin-left:6.3pt;margin-top:7.8pt;width:561pt;height:3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" fillcolor="#00aeef" stroked="f" strokeweight="1pt">
                <v:stroke joinstyle="miter"/>
                <v:shadow on="t" color="black" opacity="26214f" origin="-.5" offset="3pt,0"/>
                <v:textbox inset="11mm,2mm,,1mm">
                  <w:txbxContent>
                    <w:p w14:paraId="0480A0B7" w14:textId="77777777" w:rsidR="002D0216" w:rsidRPr="003D6532" w:rsidRDefault="002D0216" w:rsidP="002D0216">
                      <w:pPr>
                        <w:rPr>
                          <w:b/>
                          <w:bCs/>
                          <w:color w:val="FFFFFF" w:themeColor="background1"/>
                          <w:sz w:val="28"/>
                          <w:szCs w:val="28"/>
                        </w:rPr>
                      </w:pPr>
                      <w:r>
                        <w:rPr>
                          <w:b/>
                          <w:bCs/>
                          <w:color w:val="FFFFFF" w:themeColor="background1"/>
                          <w:sz w:val="30"/>
                          <w:szCs w:val="30"/>
                        </w:rPr>
                        <w:t>Requirements</w:t>
                      </w:r>
                    </w:p>
                  </w:txbxContent>
                </v:textbox>
                <w10:wrap anchorx="page"/>
              </v:roundrect>
            </w:pict>
          </mc:Fallback>
        </mc:AlternateContent>
      </w:r>
    </w:p>
    <w:p w14:paraId="06A6EB32" w14:textId="77777777" w:rsidR="002D0216" w:rsidRDefault="002D0216" w:rsidP="002D0216">
      <w:pPr>
        <w:rPr>
          <w:rFonts w:cstheme="minorHAnsi"/>
          <w:color w:val="595959" w:themeColor="text1" w:themeTint="A6"/>
        </w:rPr>
      </w:pPr>
    </w:p>
    <w:p w14:paraId="4C999463" w14:textId="77777777" w:rsidR="002D0216" w:rsidRDefault="002D0216" w:rsidP="002D0216">
      <w:pPr>
        <w:pStyle w:val="ListParagraph"/>
        <w:numPr>
          <w:ilvl w:val="0"/>
          <w:numId w:val="4"/>
        </w:numPr>
        <w:rPr>
          <w:rFonts w:cs="Tahoma"/>
          <w:sz w:val="24"/>
          <w:szCs w:val="24"/>
        </w:rPr>
      </w:pPr>
      <w:r w:rsidRPr="00183565">
        <w:rPr>
          <w:rFonts w:cs="Tahoma"/>
          <w:sz w:val="24"/>
          <w:szCs w:val="24"/>
        </w:rPr>
        <w:t>Bachelor's degree (Statistics</w:t>
      </w:r>
      <w:r>
        <w:rPr>
          <w:rFonts w:cs="Tahoma"/>
          <w:sz w:val="24"/>
          <w:szCs w:val="24"/>
        </w:rPr>
        <w:t>, Accounting</w:t>
      </w:r>
      <w:r w:rsidRPr="00183565">
        <w:rPr>
          <w:rFonts w:cs="Tahoma"/>
          <w:sz w:val="24"/>
          <w:szCs w:val="24"/>
        </w:rPr>
        <w:t xml:space="preserve"> or Economics) from four-year college or university</w:t>
      </w:r>
    </w:p>
    <w:p w14:paraId="3ADE6EC9" w14:textId="77777777" w:rsidR="002D0216" w:rsidRPr="00183565" w:rsidRDefault="002D0216" w:rsidP="002D0216">
      <w:pPr>
        <w:pStyle w:val="ListParagraph"/>
        <w:numPr>
          <w:ilvl w:val="0"/>
          <w:numId w:val="4"/>
        </w:numPr>
        <w:rPr>
          <w:rFonts w:cs="Tahoma"/>
          <w:sz w:val="24"/>
          <w:szCs w:val="24"/>
        </w:rPr>
      </w:pPr>
      <w:r>
        <w:rPr>
          <w:rFonts w:cs="Tahoma"/>
          <w:sz w:val="24"/>
          <w:szCs w:val="24"/>
        </w:rPr>
        <w:t>1</w:t>
      </w:r>
      <w:r w:rsidRPr="00183565">
        <w:rPr>
          <w:rFonts w:cs="Tahoma"/>
          <w:sz w:val="24"/>
          <w:szCs w:val="24"/>
        </w:rPr>
        <w:t xml:space="preserve"> year business experience and/or training; Cash flow modeling experience is also a plus.</w:t>
      </w:r>
    </w:p>
    <w:p w14:paraId="024CE02D" w14:textId="77777777" w:rsidR="002D0216" w:rsidRDefault="002D0216" w:rsidP="002D0216">
      <w:pPr>
        <w:rPr>
          <w:rFonts w:cstheme="minorHAnsi"/>
          <w:color w:val="595959" w:themeColor="text1" w:themeTint="A6"/>
        </w:rPr>
      </w:pPr>
    </w:p>
    <w:p w14:paraId="5A40D8F1" w14:textId="77777777" w:rsidR="002D0216" w:rsidRDefault="002D0216" w:rsidP="002D0216">
      <w:pPr>
        <w:rPr>
          <w:rFonts w:cstheme="minorHAnsi"/>
          <w:color w:val="595959" w:themeColor="text1" w:themeTint="A6"/>
        </w:rPr>
      </w:pPr>
      <w:r>
        <w:rPr>
          <w:noProof/>
        </w:rPr>
        <mc:AlternateContent>
          <mc:Choice Requires="wps">
            <w:drawing>
              <wp:anchor distT="0" distB="0" distL="114300" distR="114300" simplePos="0" relativeHeight="251660288" behindDoc="0" locked="0" layoutInCell="1" allowOverlap="1" wp14:anchorId="56307EBC" wp14:editId="1D7ACCBD">
                <wp:simplePos x="0" y="0"/>
                <wp:positionH relativeFrom="page">
                  <wp:posOffset>153298</wp:posOffset>
                </wp:positionH>
                <wp:positionV relativeFrom="paragraph">
                  <wp:posOffset>-118745</wp:posOffset>
                </wp:positionV>
                <wp:extent cx="7124700" cy="381000"/>
                <wp:effectExtent l="19050" t="57150" r="95250" b="57150"/>
                <wp:wrapNone/>
                <wp:docPr id="10" name="מלבן מעוגל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24700" cy="381000"/>
                        </a:xfrm>
                        <a:prstGeom prst="roundRect">
                          <a:avLst/>
                        </a:prstGeom>
                        <a:solidFill>
                          <a:srgbClr val="00AEEF"/>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B8816AB" w14:textId="77777777" w:rsidR="002D0216" w:rsidRPr="003D6532" w:rsidRDefault="002D0216" w:rsidP="002D0216">
                            <w:pPr>
                              <w:rPr>
                                <w:b/>
                                <w:bCs/>
                                <w:color w:val="FFFFFF" w:themeColor="background1"/>
                                <w:sz w:val="28"/>
                                <w:szCs w:val="28"/>
                              </w:rPr>
                            </w:pPr>
                            <w:r w:rsidRPr="003D6532">
                              <w:rPr>
                                <w:b/>
                                <w:bCs/>
                                <w:color w:val="FFFFFF" w:themeColor="background1"/>
                                <w:sz w:val="30"/>
                                <w:szCs w:val="30"/>
                              </w:rPr>
                              <w:t>Competences</w:t>
                            </w:r>
                          </w:p>
                        </w:txbxContent>
                      </wps:txbx>
                      <wps:bodyPr rot="0" spcFirstLastPara="0" vertOverflow="overflow" horzOverflow="overflow" vert="horz" wrap="square" lIns="396000" tIns="72000" rIns="91440" bIns="3600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307EBC" id="מלבן מעוגל 10" o:spid="_x0000_s1028" style="position:absolute;margin-left:12.05pt;margin-top:-9.35pt;width:561pt;height:3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" fillcolor="#00aeef" stroked="f" strokeweight="1pt">
                <v:stroke joinstyle="miter"/>
                <v:shadow on="t" color="black" opacity="26214f" origin="-.5" offset="3pt,0"/>
                <v:textbox inset="11mm,2mm,,1mm">
                  <w:txbxContent>
                    <w:p w14:paraId="4B8816AB" w14:textId="77777777" w:rsidR="002D0216" w:rsidRPr="003D6532" w:rsidRDefault="002D0216" w:rsidP="002D0216">
                      <w:pPr>
                        <w:rPr>
                          <w:b/>
                          <w:bCs/>
                          <w:color w:val="FFFFFF" w:themeColor="background1"/>
                          <w:sz w:val="28"/>
                          <w:szCs w:val="28"/>
                        </w:rPr>
                      </w:pPr>
                      <w:r w:rsidRPr="003D6532">
                        <w:rPr>
                          <w:b/>
                          <w:bCs/>
                          <w:color w:val="FFFFFF" w:themeColor="background1"/>
                          <w:sz w:val="30"/>
                          <w:szCs w:val="30"/>
                        </w:rPr>
                        <w:t>Competences</w:t>
                      </w:r>
                    </w:p>
                  </w:txbxContent>
                </v:textbox>
                <w10:wrap anchorx="page"/>
              </v:roundrect>
            </w:pict>
          </mc:Fallback>
        </mc:AlternateContent>
      </w:r>
    </w:p>
    <w:p w14:paraId="04CF710B" w14:textId="77777777" w:rsidR="002D0216" w:rsidRPr="00D12075" w:rsidRDefault="002D0216" w:rsidP="002D0216">
      <w:pPr>
        <w:numPr>
          <w:ilvl w:val="0"/>
          <w:numId w:val="1"/>
        </w:numPr>
        <w:ind w:left="547" w:hanging="547"/>
        <w:rPr>
          <w:rFonts w:ascii="Verdana" w:eastAsia="Verdana" w:hAnsi="Verdana" w:cs="Tahoma"/>
          <w:b/>
          <w:bCs/>
        </w:rPr>
      </w:pPr>
      <w:r w:rsidRPr="00D12075">
        <w:rPr>
          <w:rFonts w:ascii="Verdana" w:eastAsia="Verdana" w:hAnsi="Verdana" w:cs="Tahoma"/>
          <w:b/>
          <w:bCs/>
        </w:rPr>
        <w:t>Complex problem solver</w:t>
      </w:r>
    </w:p>
    <w:p w14:paraId="25307529" w14:textId="77777777" w:rsidR="002D0216" w:rsidRPr="00D12075" w:rsidRDefault="002D0216" w:rsidP="002D0216">
      <w:pPr>
        <w:numPr>
          <w:ilvl w:val="0"/>
          <w:numId w:val="3"/>
        </w:numPr>
        <w:ind w:left="547" w:hanging="547"/>
        <w:rPr>
          <w:rFonts w:ascii="Verdana" w:eastAsia="Verdana" w:hAnsi="Verdana" w:cs="Tahoma"/>
        </w:rPr>
      </w:pPr>
      <w:r w:rsidRPr="00D12075">
        <w:rPr>
          <w:rFonts w:ascii="Verdana" w:eastAsia="Verdana" w:hAnsi="Verdana" w:cs="Tahoma"/>
        </w:rPr>
        <w:t xml:space="preserve">To solve existing problem need, identify the needs / problem </w:t>
      </w:r>
      <w:proofErr w:type="gramStart"/>
      <w:r w:rsidRPr="00D12075">
        <w:rPr>
          <w:rFonts w:ascii="Verdana" w:eastAsia="Verdana" w:hAnsi="Verdana" w:cs="Tahoma"/>
        </w:rPr>
        <w:t>source  in</w:t>
      </w:r>
      <w:proofErr w:type="gramEnd"/>
      <w:r w:rsidRPr="00D12075">
        <w:rPr>
          <w:rFonts w:ascii="Verdana" w:eastAsia="Verdana" w:hAnsi="Verdana" w:cs="Tahoma"/>
        </w:rPr>
        <w:t xml:space="preserve"> order to solve the problem successfully</w:t>
      </w:r>
    </w:p>
    <w:p w14:paraId="4F0B6848" w14:textId="77777777" w:rsidR="002D0216" w:rsidRPr="00D12075" w:rsidRDefault="002D0216" w:rsidP="002D0216">
      <w:pPr>
        <w:numPr>
          <w:ilvl w:val="0"/>
          <w:numId w:val="3"/>
        </w:numPr>
        <w:ind w:left="547" w:hanging="547"/>
        <w:rPr>
          <w:rFonts w:ascii="Verdana" w:eastAsia="Verdana" w:hAnsi="Verdana" w:cs="Tahoma"/>
        </w:rPr>
      </w:pPr>
      <w:r w:rsidRPr="00D12075">
        <w:rPr>
          <w:rFonts w:ascii="Verdana" w:eastAsia="Verdana" w:hAnsi="Verdana" w:cs="Tahoma"/>
        </w:rPr>
        <w:t>To identify &amp; solve the problem within complex process/situation successfully</w:t>
      </w:r>
    </w:p>
    <w:p w14:paraId="03AC6974" w14:textId="77777777" w:rsidR="002D0216" w:rsidRPr="00D12075" w:rsidRDefault="002D0216" w:rsidP="002D0216">
      <w:pPr>
        <w:numPr>
          <w:ilvl w:val="0"/>
          <w:numId w:val="3"/>
        </w:numPr>
        <w:ind w:left="547" w:hanging="547"/>
        <w:rPr>
          <w:rFonts w:ascii="Verdana" w:eastAsia="Verdana" w:hAnsi="Verdana" w:cs="Tahoma"/>
        </w:rPr>
      </w:pPr>
      <w:r w:rsidRPr="00D12075">
        <w:rPr>
          <w:rFonts w:ascii="Verdana" w:eastAsia="Verdana" w:hAnsi="Verdana" w:cs="Tahoma"/>
        </w:rPr>
        <w:t xml:space="preserve">To identify potential problems in a proactive manner </w:t>
      </w:r>
    </w:p>
    <w:p w14:paraId="08562BB6" w14:textId="77777777" w:rsidR="002D0216" w:rsidRPr="00D12075" w:rsidRDefault="002D0216" w:rsidP="002D0216">
      <w:pPr>
        <w:numPr>
          <w:ilvl w:val="0"/>
          <w:numId w:val="1"/>
        </w:numPr>
        <w:ind w:left="547" w:hanging="547"/>
        <w:rPr>
          <w:rFonts w:ascii="Verdana" w:eastAsia="Verdana" w:hAnsi="Verdana" w:cs="Tahoma"/>
          <w:b/>
          <w:bCs/>
        </w:rPr>
      </w:pPr>
      <w:r w:rsidRPr="00D12075">
        <w:rPr>
          <w:rFonts w:ascii="Verdana" w:eastAsia="Verdana" w:hAnsi="Verdana" w:cs="Tahoma"/>
          <w:b/>
          <w:bCs/>
        </w:rPr>
        <w:t>Quality oriented – work according to process</w:t>
      </w:r>
    </w:p>
    <w:p w14:paraId="6CD78ACE" w14:textId="77777777" w:rsidR="002D0216" w:rsidRPr="00D12075" w:rsidRDefault="002D0216" w:rsidP="002D0216">
      <w:pPr>
        <w:numPr>
          <w:ilvl w:val="0"/>
          <w:numId w:val="2"/>
        </w:numPr>
        <w:ind w:left="547" w:hanging="547"/>
        <w:rPr>
          <w:rFonts w:ascii="Verdana" w:eastAsia="Verdana" w:hAnsi="Verdana" w:cs="Tahoma"/>
        </w:rPr>
      </w:pPr>
      <w:r w:rsidRPr="00D12075">
        <w:rPr>
          <w:rFonts w:ascii="Verdana" w:eastAsia="Verdana" w:hAnsi="Verdana" w:cs="Tahoma"/>
        </w:rPr>
        <w:t>To work according to the policy / procedure / processes / methodology and to define KPIs and objectives</w:t>
      </w:r>
    </w:p>
    <w:p w14:paraId="23F4E8B0" w14:textId="77777777" w:rsidR="002D0216" w:rsidRPr="00D12075" w:rsidRDefault="002D0216" w:rsidP="002D0216">
      <w:pPr>
        <w:numPr>
          <w:ilvl w:val="0"/>
          <w:numId w:val="2"/>
        </w:numPr>
        <w:ind w:left="547" w:hanging="547"/>
        <w:rPr>
          <w:rFonts w:ascii="Verdana" w:eastAsia="Verdana" w:hAnsi="Verdana" w:cs="Tahoma"/>
        </w:rPr>
      </w:pPr>
      <w:r w:rsidRPr="00D12075">
        <w:rPr>
          <w:rFonts w:ascii="Verdana" w:eastAsia="Verdana" w:hAnsi="Verdana" w:cs="Tahoma"/>
        </w:rPr>
        <w:t>To create/update/improve policy</w:t>
      </w:r>
      <w:proofErr w:type="gramStart"/>
      <w:r w:rsidRPr="00D12075">
        <w:rPr>
          <w:rFonts w:ascii="Verdana" w:eastAsia="Verdana" w:hAnsi="Verdana" w:cs="Tahoma"/>
        </w:rPr>
        <w:t>/  procedure</w:t>
      </w:r>
      <w:proofErr w:type="gramEnd"/>
      <w:r w:rsidRPr="00D12075">
        <w:rPr>
          <w:rFonts w:ascii="Verdana" w:eastAsia="Verdana" w:hAnsi="Verdana" w:cs="Tahoma"/>
        </w:rPr>
        <w:t xml:space="preserve"> /  processes / methodology according to defined KPIs and objectives</w:t>
      </w:r>
    </w:p>
    <w:p w14:paraId="058F787D" w14:textId="77777777" w:rsidR="002D0216" w:rsidRPr="00D12075" w:rsidRDefault="002D0216" w:rsidP="002D0216">
      <w:pPr>
        <w:numPr>
          <w:ilvl w:val="0"/>
          <w:numId w:val="2"/>
        </w:numPr>
        <w:ind w:left="547" w:hanging="547"/>
        <w:rPr>
          <w:rFonts w:ascii="Verdana" w:eastAsia="Verdana" w:hAnsi="Verdana" w:cs="Tahoma"/>
        </w:rPr>
      </w:pPr>
      <w:r w:rsidRPr="00D12075">
        <w:rPr>
          <w:rFonts w:ascii="Verdana" w:eastAsia="Verdana" w:hAnsi="Verdana" w:cs="Tahoma"/>
        </w:rPr>
        <w:t xml:space="preserve">To define KPIs and objectives in </w:t>
      </w:r>
      <w:proofErr w:type="gramStart"/>
      <w:r w:rsidRPr="00D12075">
        <w:rPr>
          <w:rFonts w:ascii="Verdana" w:eastAsia="Verdana" w:hAnsi="Verdana" w:cs="Tahoma"/>
        </w:rPr>
        <w:t>order  to</w:t>
      </w:r>
      <w:proofErr w:type="gramEnd"/>
      <w:r w:rsidRPr="00D12075">
        <w:rPr>
          <w:rFonts w:ascii="Verdana" w:eastAsia="Verdana" w:hAnsi="Verdana" w:cs="Tahoma"/>
        </w:rPr>
        <w:t xml:space="preserve"> improve the process</w:t>
      </w:r>
    </w:p>
    <w:p w14:paraId="6C0E1100" w14:textId="77777777" w:rsidR="002D0216" w:rsidRPr="005C6C8E" w:rsidRDefault="002D0216" w:rsidP="002D0216">
      <w:pPr>
        <w:numPr>
          <w:ilvl w:val="0"/>
          <w:numId w:val="1"/>
        </w:numPr>
        <w:ind w:left="547" w:hanging="547"/>
        <w:rPr>
          <w:rFonts w:ascii="Verdana" w:eastAsia="Verdana" w:hAnsi="Verdana" w:cs="Tahoma"/>
          <w:b/>
          <w:bCs/>
        </w:rPr>
      </w:pPr>
      <w:r w:rsidRPr="00D12075">
        <w:rPr>
          <w:rFonts w:ascii="Verdana" w:eastAsia="Verdana" w:hAnsi="Verdana" w:cs="Tahoma"/>
          <w:b/>
          <w:bCs/>
        </w:rPr>
        <w:t xml:space="preserve">Proactivity – </w:t>
      </w:r>
      <w:r w:rsidRPr="00D12075">
        <w:rPr>
          <w:rFonts w:ascii="Verdana" w:eastAsia="Verdana" w:hAnsi="Verdana" w:cs="Tahoma"/>
        </w:rPr>
        <w:t>to challenge existing way of work, to initiate new ideas and seek new opportunities</w:t>
      </w:r>
    </w:p>
    <w:p w14:paraId="72AF12AD" w14:textId="77777777" w:rsidR="002D0216" w:rsidRPr="005C6C8E" w:rsidRDefault="002D0216" w:rsidP="002D0216">
      <w:pPr>
        <w:pStyle w:val="ListParagraph"/>
        <w:numPr>
          <w:ilvl w:val="0"/>
          <w:numId w:val="1"/>
        </w:numPr>
        <w:ind w:left="540" w:hanging="540"/>
        <w:rPr>
          <w:rFonts w:ascii="Verdana" w:eastAsia="Verdana" w:hAnsi="Verdana" w:cs="Tahoma"/>
          <w:b/>
          <w:bCs/>
        </w:rPr>
      </w:pPr>
      <w:r w:rsidRPr="005C6C8E">
        <w:rPr>
          <w:rFonts w:ascii="Verdana" w:eastAsia="Verdana" w:hAnsi="Verdana" w:cs="Tahoma"/>
          <w:b/>
          <w:bCs/>
        </w:rPr>
        <w:t xml:space="preserve">Business acumen - </w:t>
      </w:r>
      <w:r w:rsidRPr="005C6C8E">
        <w:rPr>
          <w:rFonts w:ascii="Verdana" w:eastAsia="Verdana" w:hAnsi="Verdana" w:cs="Tahoma"/>
          <w:bCs/>
        </w:rPr>
        <w:t>to understand market trends, to define initiatives and to find top-</w:t>
      </w:r>
      <w:proofErr w:type="gramStart"/>
      <w:r w:rsidRPr="005C6C8E">
        <w:rPr>
          <w:rFonts w:ascii="Verdana" w:eastAsia="Verdana" w:hAnsi="Verdana" w:cs="Tahoma"/>
          <w:bCs/>
        </w:rPr>
        <w:t>notch  solutions</w:t>
      </w:r>
      <w:proofErr w:type="gramEnd"/>
    </w:p>
    <w:p w14:paraId="416C636B" w14:textId="77777777" w:rsidR="002D0216" w:rsidRDefault="002D0216" w:rsidP="002D0216">
      <w:pPr>
        <w:ind w:left="547"/>
        <w:rPr>
          <w:rFonts w:ascii="Verdana" w:eastAsia="Verdana" w:hAnsi="Verdana" w:cs="Tahoma"/>
        </w:rPr>
      </w:pPr>
    </w:p>
    <w:p w14:paraId="762EE15A" w14:textId="77777777" w:rsidR="002D0216" w:rsidRPr="00D12075" w:rsidRDefault="002D0216" w:rsidP="002D0216">
      <w:pPr>
        <w:ind w:left="547"/>
        <w:rPr>
          <w:rFonts w:ascii="Verdana" w:eastAsia="Verdana" w:hAnsi="Verdana" w:cs="Tahoma"/>
        </w:rPr>
      </w:pPr>
    </w:p>
    <w:p w14:paraId="7F881F98" w14:textId="77777777" w:rsidR="002D0216" w:rsidRDefault="002D0216" w:rsidP="002D0216">
      <w:pPr>
        <w:pStyle w:val="NormalWeb"/>
        <w:spacing w:before="0" w:beforeAutospacing="0" w:after="0" w:afterAutospacing="0"/>
        <w:rPr>
          <w:rFonts w:cstheme="minorHAnsi"/>
          <w:b/>
          <w:color w:val="595959" w:themeColor="text1" w:themeTint="A6"/>
          <w:lang w:eastAsia="zh-CN"/>
        </w:rPr>
      </w:pPr>
    </w:p>
    <w:p w14:paraId="24310B9F" w14:textId="77777777" w:rsidR="002D0216" w:rsidRDefault="002D0216" w:rsidP="002D0216">
      <w:pPr>
        <w:pStyle w:val="NormalWeb"/>
        <w:spacing w:before="0" w:beforeAutospacing="0" w:after="0" w:afterAutospacing="0"/>
        <w:ind w:left="360"/>
        <w:rPr>
          <w:rFonts w:cstheme="minorHAnsi"/>
          <w:b/>
          <w:color w:val="595959" w:themeColor="text1" w:themeTint="A6"/>
          <w:lang w:eastAsia="zh-CN"/>
        </w:rPr>
      </w:pPr>
    </w:p>
    <w:tbl>
      <w:tblPr>
        <w:tblStyle w:val="TableGrid"/>
        <w:tblW w:w="9258" w:type="dxa"/>
        <w:tblInd w:w="35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2593"/>
        <w:gridCol w:w="2655"/>
        <w:gridCol w:w="2614"/>
        <w:gridCol w:w="1396"/>
      </w:tblGrid>
      <w:tr w:rsidR="002D0216" w:rsidRPr="00720965" w14:paraId="70D6F0DC" w14:textId="77777777" w:rsidTr="009A04C6">
        <w:trPr>
          <w:trHeight w:val="534"/>
        </w:trPr>
        <w:tc>
          <w:tcPr>
            <w:tcW w:w="2593" w:type="dxa"/>
            <w:shd w:val="clear" w:color="auto" w:fill="A6A6A6" w:themeFill="background1" w:themeFillShade="A6"/>
            <w:vAlign w:val="center"/>
          </w:tcPr>
          <w:p w14:paraId="0897A0EA" w14:textId="77777777" w:rsidR="002D0216" w:rsidRPr="00BB79E0" w:rsidRDefault="002D0216" w:rsidP="009A04C6">
            <w:pPr>
              <w:bidi w:val="0"/>
              <w:ind w:right="180"/>
              <w:jc w:val="center"/>
              <w:rPr>
                <w:rFonts w:cstheme="minorHAnsi"/>
                <w:color w:val="FFFFFF" w:themeColor="background1"/>
              </w:rPr>
            </w:pPr>
          </w:p>
        </w:tc>
        <w:tc>
          <w:tcPr>
            <w:tcW w:w="2655" w:type="dxa"/>
            <w:shd w:val="clear" w:color="auto" w:fill="A6A6A6" w:themeFill="background1" w:themeFillShade="A6"/>
            <w:vAlign w:val="center"/>
          </w:tcPr>
          <w:p w14:paraId="3C04F5CB" w14:textId="77777777" w:rsidR="002D0216" w:rsidRPr="00BB79E0" w:rsidRDefault="002D0216" w:rsidP="009A04C6">
            <w:pPr>
              <w:bidi w:val="0"/>
              <w:ind w:right="180"/>
              <w:jc w:val="center"/>
              <w:rPr>
                <w:color w:val="FFFFFF" w:themeColor="background1"/>
                <w:rtl/>
              </w:rPr>
            </w:pPr>
          </w:p>
        </w:tc>
        <w:tc>
          <w:tcPr>
            <w:tcW w:w="2614" w:type="dxa"/>
            <w:shd w:val="clear" w:color="auto" w:fill="A6A6A6" w:themeFill="background1" w:themeFillShade="A6"/>
            <w:vAlign w:val="center"/>
          </w:tcPr>
          <w:p w14:paraId="25563CD9" w14:textId="77777777" w:rsidR="002D0216" w:rsidRPr="00BB79E0" w:rsidRDefault="002D0216" w:rsidP="009A04C6">
            <w:pPr>
              <w:bidi w:val="0"/>
              <w:ind w:right="180"/>
              <w:jc w:val="center"/>
              <w:rPr>
                <w:rFonts w:cstheme="minorHAnsi"/>
                <w:color w:val="FFFFFF" w:themeColor="background1"/>
              </w:rPr>
            </w:pPr>
          </w:p>
        </w:tc>
        <w:tc>
          <w:tcPr>
            <w:tcW w:w="1396" w:type="dxa"/>
            <w:shd w:val="clear" w:color="auto" w:fill="A6A6A6" w:themeFill="background1" w:themeFillShade="A6"/>
            <w:vAlign w:val="center"/>
          </w:tcPr>
          <w:p w14:paraId="78690AF9" w14:textId="77777777" w:rsidR="002D0216" w:rsidRPr="00BB79E0" w:rsidRDefault="002D0216" w:rsidP="009A04C6">
            <w:pPr>
              <w:bidi w:val="0"/>
              <w:ind w:right="180"/>
              <w:jc w:val="center"/>
              <w:rPr>
                <w:rFonts w:cstheme="minorHAnsi"/>
                <w:color w:val="FFFFFF" w:themeColor="background1"/>
              </w:rPr>
            </w:pPr>
          </w:p>
        </w:tc>
      </w:tr>
      <w:tr w:rsidR="002D0216" w:rsidRPr="00720965" w14:paraId="487CD56D" w14:textId="77777777" w:rsidTr="009A04C6">
        <w:trPr>
          <w:trHeight w:val="534"/>
        </w:trPr>
        <w:tc>
          <w:tcPr>
            <w:tcW w:w="2593" w:type="dxa"/>
            <w:vAlign w:val="center"/>
          </w:tcPr>
          <w:p w14:paraId="00E31240" w14:textId="77777777" w:rsidR="002D0216" w:rsidRPr="00720965" w:rsidRDefault="002D0216" w:rsidP="009A04C6">
            <w:pPr>
              <w:ind w:right="180"/>
              <w:jc w:val="right"/>
              <w:rPr>
                <w:rFonts w:cstheme="minorHAnsi"/>
                <w:color w:val="595959" w:themeColor="text1" w:themeTint="A6"/>
              </w:rPr>
            </w:pPr>
          </w:p>
        </w:tc>
        <w:tc>
          <w:tcPr>
            <w:tcW w:w="2655" w:type="dxa"/>
            <w:vAlign w:val="center"/>
          </w:tcPr>
          <w:p w14:paraId="223FCB23" w14:textId="77777777" w:rsidR="002D0216" w:rsidRPr="00F02CA6" w:rsidRDefault="002D0216" w:rsidP="009A04C6">
            <w:pPr>
              <w:bidi w:val="0"/>
              <w:ind w:right="180"/>
              <w:rPr>
                <w:color w:val="595959" w:themeColor="text1" w:themeTint="A6"/>
              </w:rPr>
            </w:pPr>
          </w:p>
        </w:tc>
        <w:tc>
          <w:tcPr>
            <w:tcW w:w="2614" w:type="dxa"/>
            <w:vAlign w:val="center"/>
          </w:tcPr>
          <w:p w14:paraId="0460C5CD" w14:textId="77777777" w:rsidR="002D0216" w:rsidRPr="00720965" w:rsidRDefault="002D0216" w:rsidP="009A04C6">
            <w:pPr>
              <w:bidi w:val="0"/>
              <w:ind w:right="180"/>
              <w:rPr>
                <w:rFonts w:cstheme="minorHAnsi"/>
                <w:color w:val="595959" w:themeColor="text1" w:themeTint="A6"/>
              </w:rPr>
            </w:pPr>
          </w:p>
        </w:tc>
        <w:tc>
          <w:tcPr>
            <w:tcW w:w="1396" w:type="dxa"/>
            <w:vAlign w:val="center"/>
          </w:tcPr>
          <w:p w14:paraId="0F90FE6A" w14:textId="77777777" w:rsidR="002D0216" w:rsidRPr="00720965" w:rsidRDefault="002D0216" w:rsidP="009A04C6">
            <w:pPr>
              <w:bidi w:val="0"/>
              <w:ind w:right="180"/>
              <w:rPr>
                <w:rFonts w:cstheme="minorHAnsi"/>
                <w:color w:val="595959" w:themeColor="text1" w:themeTint="A6"/>
              </w:rPr>
            </w:pPr>
          </w:p>
        </w:tc>
      </w:tr>
      <w:tr w:rsidR="002D0216" w:rsidRPr="00720965" w14:paraId="0B07CAE0" w14:textId="77777777" w:rsidTr="009A04C6">
        <w:trPr>
          <w:trHeight w:val="534"/>
        </w:trPr>
        <w:tc>
          <w:tcPr>
            <w:tcW w:w="2593" w:type="dxa"/>
            <w:vAlign w:val="center"/>
          </w:tcPr>
          <w:p w14:paraId="78149F88" w14:textId="77777777" w:rsidR="002D0216" w:rsidRPr="001558F5" w:rsidRDefault="002D0216" w:rsidP="009A04C6">
            <w:pPr>
              <w:ind w:right="180"/>
              <w:jc w:val="right"/>
              <w:rPr>
                <w:rFonts w:cstheme="minorHAnsi"/>
                <w:color w:val="595959" w:themeColor="text1" w:themeTint="A6"/>
              </w:rPr>
            </w:pPr>
          </w:p>
        </w:tc>
        <w:tc>
          <w:tcPr>
            <w:tcW w:w="2655" w:type="dxa"/>
            <w:vAlign w:val="center"/>
          </w:tcPr>
          <w:p w14:paraId="4A392056" w14:textId="77777777" w:rsidR="002D0216" w:rsidRPr="001558F5" w:rsidRDefault="002D0216" w:rsidP="009A04C6">
            <w:pPr>
              <w:bidi w:val="0"/>
              <w:ind w:right="180"/>
              <w:rPr>
                <w:color w:val="595959" w:themeColor="text1" w:themeTint="A6"/>
              </w:rPr>
            </w:pPr>
          </w:p>
        </w:tc>
        <w:tc>
          <w:tcPr>
            <w:tcW w:w="2614" w:type="dxa"/>
            <w:vAlign w:val="center"/>
          </w:tcPr>
          <w:p w14:paraId="0C9A6DDE" w14:textId="77777777" w:rsidR="002D0216" w:rsidRPr="00720965" w:rsidRDefault="002D0216" w:rsidP="009A04C6">
            <w:pPr>
              <w:jc w:val="right"/>
              <w:rPr>
                <w:rFonts w:cstheme="minorHAnsi"/>
                <w:color w:val="595959" w:themeColor="text1" w:themeTint="A6"/>
              </w:rPr>
            </w:pPr>
          </w:p>
        </w:tc>
        <w:tc>
          <w:tcPr>
            <w:tcW w:w="1396" w:type="dxa"/>
            <w:vAlign w:val="center"/>
          </w:tcPr>
          <w:p w14:paraId="1B75A356" w14:textId="77777777" w:rsidR="002D0216" w:rsidRPr="00720965" w:rsidRDefault="002D0216" w:rsidP="009A04C6">
            <w:pPr>
              <w:ind w:right="180"/>
              <w:jc w:val="center"/>
              <w:rPr>
                <w:rFonts w:cstheme="minorHAnsi"/>
                <w:color w:val="595959" w:themeColor="text1" w:themeTint="A6"/>
              </w:rPr>
            </w:pPr>
          </w:p>
        </w:tc>
      </w:tr>
      <w:tr w:rsidR="002D0216" w:rsidRPr="00720965" w14:paraId="1A9059A6" w14:textId="77777777" w:rsidTr="009A04C6">
        <w:trPr>
          <w:trHeight w:val="534"/>
        </w:trPr>
        <w:tc>
          <w:tcPr>
            <w:tcW w:w="2593" w:type="dxa"/>
            <w:vAlign w:val="center"/>
          </w:tcPr>
          <w:p w14:paraId="44FEA26E" w14:textId="77777777" w:rsidR="002D0216" w:rsidRPr="00720965" w:rsidRDefault="002D0216" w:rsidP="009A04C6">
            <w:pPr>
              <w:ind w:right="180"/>
              <w:jc w:val="right"/>
              <w:rPr>
                <w:rFonts w:cstheme="minorHAnsi"/>
                <w:color w:val="595959" w:themeColor="text1" w:themeTint="A6"/>
              </w:rPr>
            </w:pPr>
          </w:p>
        </w:tc>
        <w:tc>
          <w:tcPr>
            <w:tcW w:w="5269" w:type="dxa"/>
            <w:gridSpan w:val="2"/>
            <w:vAlign w:val="center"/>
          </w:tcPr>
          <w:p w14:paraId="77AA327F" w14:textId="77777777" w:rsidR="002D0216" w:rsidRPr="00720965" w:rsidRDefault="002D0216" w:rsidP="009A04C6">
            <w:pPr>
              <w:ind w:right="180"/>
              <w:rPr>
                <w:rFonts w:cstheme="minorHAnsi"/>
                <w:color w:val="595959" w:themeColor="text1" w:themeTint="A6"/>
              </w:rPr>
            </w:pPr>
          </w:p>
        </w:tc>
        <w:tc>
          <w:tcPr>
            <w:tcW w:w="1396" w:type="dxa"/>
            <w:vAlign w:val="center"/>
          </w:tcPr>
          <w:p w14:paraId="5760187D" w14:textId="77777777" w:rsidR="002D0216" w:rsidRDefault="002D0216" w:rsidP="009A04C6">
            <w:pPr>
              <w:ind w:right="180"/>
              <w:jc w:val="center"/>
              <w:rPr>
                <w:rFonts w:cstheme="minorHAnsi"/>
                <w:color w:val="595959" w:themeColor="text1" w:themeTint="A6"/>
                <w:rtl/>
              </w:rPr>
            </w:pPr>
          </w:p>
          <w:p w14:paraId="1C98520C" w14:textId="77777777" w:rsidR="002D0216" w:rsidRPr="00720965" w:rsidRDefault="002D0216" w:rsidP="009A04C6">
            <w:pPr>
              <w:ind w:right="180"/>
              <w:jc w:val="center"/>
              <w:rPr>
                <w:rFonts w:cstheme="minorHAnsi"/>
                <w:color w:val="595959" w:themeColor="text1" w:themeTint="A6"/>
              </w:rPr>
            </w:pPr>
          </w:p>
        </w:tc>
      </w:tr>
    </w:tbl>
    <w:p w14:paraId="2ECBED21" w14:textId="77777777" w:rsidR="002D0216" w:rsidRPr="00720965" w:rsidRDefault="002D0216" w:rsidP="002D0216">
      <w:pPr>
        <w:spacing w:line="360" w:lineRule="auto"/>
        <w:rPr>
          <w:rFonts w:cs="Tahoma"/>
          <w:color w:val="595959" w:themeColor="text1" w:themeTint="A6"/>
        </w:rPr>
      </w:pPr>
    </w:p>
    <w:p w14:paraId="7C9FAB5C" w14:textId="20732313" w:rsidR="00136AE3" w:rsidRPr="002D0216" w:rsidRDefault="002D0216">
      <w:pPr>
        <w:rPr>
          <w:rFonts w:asciiTheme="minorHAnsi" w:hAnsiTheme="minorHAnsi" w:cstheme="minorHAnsi"/>
          <w:color w:val="000000" w:themeColor="text1"/>
        </w:rPr>
      </w:pPr>
      <w:r w:rsidRPr="002D0216">
        <w:rPr>
          <w:rFonts w:asciiTheme="minorHAnsi" w:hAnsiTheme="minorHAnsi" w:cstheme="minorHAnsi"/>
          <w:color w:val="000000" w:themeColor="text1"/>
        </w:rPr>
        <w:t>ear business experience and/or training; Cash flow modeling experience is also a plus.</w:t>
      </w:r>
    </w:p>
    <w:sectPr w:rsidR="00136AE3" w:rsidRPr="002D0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1706"/>
    <w:multiLevelType w:val="hybridMultilevel"/>
    <w:tmpl w:val="F986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54452"/>
    <w:multiLevelType w:val="hybridMultilevel"/>
    <w:tmpl w:val="0838ADCC"/>
    <w:lvl w:ilvl="0" w:tplc="9084BE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ED7393"/>
    <w:multiLevelType w:val="hybridMultilevel"/>
    <w:tmpl w:val="C06229D6"/>
    <w:lvl w:ilvl="0" w:tplc="712C2CF0">
      <w:start w:val="1"/>
      <w:numFmt w:val="decimal"/>
      <w:lvlText w:val="%1."/>
      <w:lvlJc w:val="left"/>
      <w:pPr>
        <w:ind w:left="1080" w:hanging="360"/>
      </w:pPr>
      <w:rPr>
        <w:rFonts w:hint="default"/>
        <w:b/>
        <w:bCs/>
        <w:color w:val="44546A"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470C93"/>
    <w:multiLevelType w:val="hybridMultilevel"/>
    <w:tmpl w:val="206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3778F"/>
    <w:multiLevelType w:val="hybridMultilevel"/>
    <w:tmpl w:val="0838ADCC"/>
    <w:lvl w:ilvl="0" w:tplc="9084BE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5406276">
    <w:abstractNumId w:val="2"/>
  </w:num>
  <w:num w:numId="2" w16cid:durableId="1481190557">
    <w:abstractNumId w:val="4"/>
  </w:num>
  <w:num w:numId="3" w16cid:durableId="1005591938">
    <w:abstractNumId w:val="1"/>
  </w:num>
  <w:num w:numId="4" w16cid:durableId="788401300">
    <w:abstractNumId w:val="3"/>
  </w:num>
  <w:num w:numId="5" w16cid:durableId="1172797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16"/>
    <w:rsid w:val="00136AE3"/>
    <w:rsid w:val="002748E2"/>
    <w:rsid w:val="002D0216"/>
    <w:rsid w:val="006818B5"/>
    <w:rsid w:val="00CE0A71"/>
    <w:rsid w:val="00FD0617"/>
    <w:rsid w:val="00FE2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372E"/>
  <w15:chartTrackingRefBased/>
  <w15:docId w15:val="{BAD0D506-1BB6-4835-818A-690CA3FC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16"/>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D0216"/>
    <w:rPr>
      <w:rFonts w:ascii="Calibri" w:hAnsi="Calibri" w:cs="Calibri"/>
      <w:sz w:val="22"/>
      <w:szCs w:val="22"/>
    </w:rPr>
  </w:style>
  <w:style w:type="paragraph" w:customStyle="1" w:styleId="xmsonormal">
    <w:name w:val="x_msonormal"/>
    <w:basedOn w:val="Normal"/>
    <w:uiPriority w:val="99"/>
    <w:rsid w:val="002D0216"/>
    <w:rPr>
      <w:rFonts w:ascii="Calibri" w:hAnsi="Calibri" w:cs="Calibri"/>
      <w:sz w:val="22"/>
      <w:szCs w:val="22"/>
    </w:rPr>
  </w:style>
  <w:style w:type="paragraph" w:customStyle="1" w:styleId="Default">
    <w:name w:val="Default"/>
    <w:basedOn w:val="Normal"/>
    <w:uiPriority w:val="99"/>
    <w:rsid w:val="002D0216"/>
    <w:pPr>
      <w:autoSpaceDE w:val="0"/>
      <w:autoSpaceDN w:val="0"/>
    </w:pPr>
    <w:rPr>
      <w:color w:val="000000"/>
    </w:rPr>
  </w:style>
  <w:style w:type="table" w:styleId="TableGrid">
    <w:name w:val="Table Grid"/>
    <w:basedOn w:val="TableNormal"/>
    <w:uiPriority w:val="59"/>
    <w:rsid w:val="002D0216"/>
    <w:pPr>
      <w:bidi/>
      <w:spacing w:after="0" w:line="240" w:lineRule="auto"/>
    </w:pPr>
    <w:rPr>
      <w:rFonts w:ascii="Times New Roman" w:eastAsia="Times New Roman" w:hAnsi="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216"/>
    <w:pPr>
      <w:spacing w:after="200" w:line="276" w:lineRule="auto"/>
      <w:ind w:left="720"/>
      <w:contextualSpacing/>
    </w:pPr>
    <w:rPr>
      <w:rFonts w:asciiTheme="minorHAnsi" w:hAnsiTheme="minorHAnsi" w:cstheme="minorBidi"/>
      <w:sz w:val="22"/>
      <w:szCs w:val="22"/>
      <w:lang w:bidi="he-IL"/>
    </w:rPr>
  </w:style>
  <w:style w:type="paragraph" w:styleId="NormalWeb">
    <w:name w:val="Normal (Web)"/>
    <w:basedOn w:val="Normal"/>
    <w:unhideWhenUsed/>
    <w:rsid w:val="002D0216"/>
    <w:pPr>
      <w:spacing w:before="100" w:beforeAutospacing="1" w:after="100" w:afterAutospacing="1"/>
    </w:pPr>
    <w:rPr>
      <w:lang w:bidi="he-IL"/>
    </w:rPr>
  </w:style>
  <w:style w:type="character" w:styleId="Hyperlink">
    <w:name w:val="Hyperlink"/>
    <w:basedOn w:val="DefaultParagraphFont"/>
    <w:uiPriority w:val="99"/>
    <w:unhideWhenUsed/>
    <w:rsid w:val="002D0216"/>
    <w:rPr>
      <w:color w:val="0563C1" w:themeColor="hyperlink"/>
      <w:u w:val="single"/>
    </w:rPr>
  </w:style>
  <w:style w:type="character" w:styleId="UnresolvedMention">
    <w:name w:val="Unresolved Mention"/>
    <w:basedOn w:val="DefaultParagraphFont"/>
    <w:uiPriority w:val="99"/>
    <w:semiHidden/>
    <w:unhideWhenUsed/>
    <w:rsid w:val="002D0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79250">
      <w:bodyDiv w:val="1"/>
      <w:marLeft w:val="0"/>
      <w:marRight w:val="0"/>
      <w:marTop w:val="0"/>
      <w:marBottom w:val="0"/>
      <w:divBdr>
        <w:top w:val="none" w:sz="0" w:space="0" w:color="auto"/>
        <w:left w:val="none" w:sz="0" w:space="0" w:color="auto"/>
        <w:bottom w:val="none" w:sz="0" w:space="0" w:color="auto"/>
        <w:right w:val="none" w:sz="0" w:space="0" w:color="auto"/>
      </w:divBdr>
    </w:div>
    <w:div w:id="178287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ppleonehires" TargetMode="External"/><Relationship Id="rId3" Type="http://schemas.openxmlformats.org/officeDocument/2006/relationships/settings" Target="settings.xml"/><Relationship Id="rId7" Type="http://schemas.openxmlformats.org/officeDocument/2006/relationships/hyperlink" Target="https://www.facebook.com/AppleOne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company/appleone" TargetMode="External"/><Relationship Id="rId5" Type="http://schemas.openxmlformats.org/officeDocument/2006/relationships/hyperlink" Target="mailto:japperson@appleon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Johnson</dc:creator>
  <cp:keywords/>
  <dc:description/>
  <cp:lastModifiedBy>Roy Johnson</cp:lastModifiedBy>
  <cp:revision>2</cp:revision>
  <dcterms:created xsi:type="dcterms:W3CDTF">2022-04-07T19:47:00Z</dcterms:created>
  <dcterms:modified xsi:type="dcterms:W3CDTF">2022-04-07T19:47:00Z</dcterms:modified>
</cp:coreProperties>
</file>